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7309" w14:textId="6642C77A" w:rsidR="17599211" w:rsidRPr="00B95C70" w:rsidRDefault="17599211" w:rsidP="17BA49BE">
      <w:pPr>
        <w:jc w:val="center"/>
        <w:rPr>
          <w:b/>
          <w:bCs/>
          <w:color w:val="306EB1"/>
          <w:sz w:val="32"/>
          <w:szCs w:val="32"/>
        </w:rPr>
      </w:pPr>
      <w:bookmarkStart w:id="0" w:name="_GoBack"/>
      <w:bookmarkEnd w:id="0"/>
      <w:r w:rsidRPr="17BA49BE">
        <w:rPr>
          <w:b/>
          <w:bCs/>
          <w:color w:val="306EB1"/>
          <w:sz w:val="32"/>
          <w:szCs w:val="32"/>
        </w:rPr>
        <w:t>School-Level COVID-19 Management Plan</w:t>
      </w:r>
    </w:p>
    <w:p w14:paraId="05B958E2" w14:textId="55ED7413" w:rsidR="17599211" w:rsidRPr="00B95C70" w:rsidRDefault="17599211" w:rsidP="00B95C70">
      <w:pPr>
        <w:jc w:val="center"/>
        <w:rPr>
          <w:b/>
          <w:color w:val="306EB1"/>
          <w:sz w:val="32"/>
          <w:szCs w:val="32"/>
        </w:rPr>
      </w:pPr>
      <w:r w:rsidRPr="00B95C70">
        <w:rPr>
          <w:b/>
          <w:color w:val="306EB1"/>
          <w:sz w:val="32"/>
          <w:szCs w:val="32"/>
        </w:rPr>
        <w:t>Template For School Year 2022-23</w:t>
      </w:r>
    </w:p>
    <w:p w14:paraId="2BE7939A" w14:textId="15384F71" w:rsidR="593CEA72" w:rsidRDefault="593CEA72" w:rsidP="593CEA72">
      <w:pPr>
        <w:spacing w:after="120"/>
        <w:jc w:val="center"/>
      </w:pPr>
    </w:p>
    <w:p w14:paraId="512C4BE0" w14:textId="409A5A7D" w:rsidR="593CEA72" w:rsidRDefault="593CEA72" w:rsidP="593CEA72">
      <w:pPr>
        <w:spacing w:after="120"/>
        <w:jc w:val="center"/>
      </w:pPr>
    </w:p>
    <w:p w14:paraId="777E3A50" w14:textId="50776D4A" w:rsidR="593CEA72" w:rsidRDefault="593CEA72" w:rsidP="593CEA72">
      <w:pPr>
        <w:spacing w:after="120"/>
        <w:jc w:val="center"/>
      </w:pPr>
    </w:p>
    <w:p w14:paraId="40B403B1" w14:textId="016ACE26" w:rsidR="593CEA72" w:rsidRDefault="593CEA72" w:rsidP="593CEA72">
      <w:pPr>
        <w:spacing w:after="120"/>
        <w:jc w:val="center"/>
      </w:pPr>
      <w:r w:rsidRPr="593CEA72">
        <w:t>Insert district logo</w:t>
      </w:r>
    </w:p>
    <w:p w14:paraId="339B8E8D" w14:textId="00FA65FF" w:rsidR="593CEA72" w:rsidRDefault="593CEA72" w:rsidP="593CEA72">
      <w:pPr>
        <w:spacing w:after="120"/>
        <w:jc w:val="center"/>
        <w:rPr>
          <w:b/>
          <w:bCs/>
          <w:color w:val="306EB1"/>
          <w:sz w:val="32"/>
          <w:szCs w:val="32"/>
        </w:rPr>
      </w:pPr>
    </w:p>
    <w:p w14:paraId="65D82994" w14:textId="54814964" w:rsidR="593CEA72" w:rsidRDefault="593CEA72" w:rsidP="593CEA72">
      <w:pPr>
        <w:spacing w:after="120"/>
        <w:jc w:val="center"/>
        <w:rPr>
          <w:b/>
          <w:bCs/>
          <w:color w:val="306EB1"/>
          <w:sz w:val="32"/>
          <w:szCs w:val="32"/>
        </w:rPr>
      </w:pPr>
    </w:p>
    <w:p w14:paraId="1B0EBBE6" w14:textId="56599F25" w:rsidR="593CEA72" w:rsidRDefault="593CEA72" w:rsidP="593CEA72">
      <w:pPr>
        <w:spacing w:after="120"/>
        <w:jc w:val="center"/>
        <w:rPr>
          <w:b/>
          <w:bCs/>
          <w:color w:val="306EB1"/>
          <w:sz w:val="32"/>
          <w:szCs w:val="32"/>
        </w:rPr>
      </w:pPr>
    </w:p>
    <w:p w14:paraId="5ABF51D2" w14:textId="4468B7F2" w:rsidR="593CEA72" w:rsidRDefault="593CEA72" w:rsidP="593CEA72">
      <w:pPr>
        <w:spacing w:after="120"/>
        <w:jc w:val="center"/>
        <w:rPr>
          <w:b/>
          <w:bCs/>
          <w:color w:val="306EB1"/>
          <w:sz w:val="32"/>
          <w:szCs w:val="32"/>
        </w:rPr>
      </w:pPr>
    </w:p>
    <w:p w14:paraId="762CAD89" w14:textId="29DCF74B" w:rsidR="593CEA72" w:rsidRDefault="593CEA72" w:rsidP="593CEA72">
      <w:pPr>
        <w:spacing w:after="120"/>
        <w:jc w:val="center"/>
        <w:rPr>
          <w:b/>
          <w:bCs/>
          <w:color w:val="306EB1"/>
          <w:sz w:val="32"/>
          <w:szCs w:val="32"/>
        </w:rPr>
      </w:pP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anchor distT="0" distB="0" distL="114300" distR="114300" simplePos="0" relativeHeight="251659264" behindDoc="0" locked="0" layoutInCell="1" allowOverlap="1" wp14:anchorId="0034E2DB" wp14:editId="4EBB5407">
                <wp:simplePos x="0" y="0"/>
                <wp:positionH relativeFrom="column">
                  <wp:posOffset>-13970</wp:posOffset>
                </wp:positionH>
                <wp:positionV relativeFrom="paragraph">
                  <wp:posOffset>184150</wp:posOffset>
                </wp:positionV>
                <wp:extent cx="9243060" cy="251460"/>
                <wp:effectExtent l="0" t="0" r="0" b="0"/>
                <wp:wrapNone/>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7976F" id="Rectangle 1" o:spid="_x0000_s1026" alt="Title: &quot;&quot;" style="position:absolute;margin-left:-1.1pt;margin-top:14.5pt;width:72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" fillcolor="#4f81bd [3204]" stroked="f" strokeweight="2p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3C988DFE" w14:textId="3B1B71FC" w:rsidR="23DE7B00" w:rsidRDefault="23DE7B00" w:rsidP="593CEA72">
      <w:pPr>
        <w:pStyle w:val="ListParagraph"/>
        <w:spacing w:line="360" w:lineRule="auto"/>
        <w:ind w:left="0"/>
      </w:pPr>
      <w:r w:rsidRPr="593CEA72">
        <w:t>District or Education Service District Name and ID: __________________________________________________________________________</w:t>
      </w:r>
    </w:p>
    <w:p w14:paraId="71DB7306" w14:textId="482C16D0" w:rsidR="593CEA72" w:rsidRDefault="593CEA72" w:rsidP="593CEA72">
      <w:pPr>
        <w:pStyle w:val="ListParagraph"/>
        <w:spacing w:line="360" w:lineRule="auto"/>
        <w:ind w:left="0"/>
      </w:pPr>
      <w:r w:rsidRPr="593CEA72">
        <w:t>School or Program Name: _______________________________________________________________</w:t>
      </w:r>
    </w:p>
    <w:p w14:paraId="13D70775" w14:textId="75CE8815" w:rsidR="593CEA72" w:rsidRDefault="593CEA72" w:rsidP="593CEA72">
      <w:pPr>
        <w:spacing w:after="120" w:line="360" w:lineRule="auto"/>
      </w:pPr>
      <w:r w:rsidRPr="593CEA72">
        <w:t>Contact Name and Title: ________________________________________________________________</w:t>
      </w:r>
    </w:p>
    <w:p w14:paraId="43A12063" w14:textId="5F59B87D" w:rsidR="593CEA72" w:rsidRDefault="593CEA72" w:rsidP="593CEA72">
      <w:pPr>
        <w:spacing w:after="120" w:line="360" w:lineRule="auto"/>
      </w:pPr>
      <w:r w:rsidRPr="593CEA72">
        <w:t>Contact Phone: ____________________________</w:t>
      </w:r>
      <w:r>
        <w:tab/>
      </w:r>
      <w:r w:rsidRPr="593CEA72">
        <w:t>Contact Email: ______________________________</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tbl>
      <w:tblPr>
        <w:tblStyle w:val="PlainTable1"/>
        <w:tblW w:w="14391" w:type="dxa"/>
        <w:tblLook w:val="0400" w:firstRow="0" w:lastRow="0" w:firstColumn="0" w:lastColumn="0" w:noHBand="0" w:noVBand="1"/>
        <w:tblDescription w:val="Response to Outbreak"/>
      </w:tblPr>
      <w:tblGrid>
        <w:gridCol w:w="2811"/>
        <w:gridCol w:w="11580"/>
      </w:tblGrid>
      <w:tr w:rsidR="00B95C70" w14:paraId="60C99686" w14:textId="77777777" w:rsidTr="00220471">
        <w:trPr>
          <w:trHeight w:val="488"/>
          <w:tblHeader/>
        </w:trPr>
        <w:tc>
          <w:tcPr>
            <w:tcW w:w="2811" w:type="dxa"/>
          </w:tcPr>
          <w:p w14:paraId="50D08E7C" w14:textId="3CB7190C" w:rsidR="00B95C70" w:rsidRDefault="00B95C70" w:rsidP="593CEA72">
            <w:pPr>
              <w:jc w:val="center"/>
            </w:pPr>
            <w:r>
              <w:rPr>
                <w:noProof/>
              </w:rPr>
              <w:drawing>
                <wp:inline distT="0" distB="0" distL="0" distR="0" wp14:anchorId="399BDFD9" wp14:editId="5E4DF23B">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0ABDF635" w14:textId="3A9238BE" w:rsidR="00B95C70" w:rsidRDefault="00B95C70" w:rsidP="593CEA72">
            <w:pPr>
              <w:spacing w:after="47"/>
              <w:rPr>
                <w:b/>
                <w:bCs/>
                <w:color w:val="306EB1"/>
                <w:sz w:val="32"/>
                <w:szCs w:val="32"/>
              </w:rPr>
            </w:pPr>
            <w:r w:rsidRPr="593CEA72">
              <w:rPr>
                <w:b/>
                <w:bCs/>
                <w:color w:val="306EB1"/>
                <w:sz w:val="36"/>
                <w:szCs w:val="36"/>
              </w:rPr>
              <w:t>Policies, protocols, procedures and plans already in place</w:t>
            </w:r>
          </w:p>
          <w:p w14:paraId="6EF77D4B" w14:textId="0180F3A5" w:rsidR="00B95C70" w:rsidRDefault="00B95C70" w:rsidP="593CEA72">
            <w:r w:rsidRPr="593CEA72">
              <w:rPr>
                <w:b/>
                <w:bCs/>
                <w:color w:val="306EB1"/>
              </w:rPr>
              <w:t>Provide hyperlinks to any documents or other resources currently utilized in your school/district. Consider adding a brief description about how each is used within your school.</w:t>
            </w:r>
          </w:p>
        </w:tc>
      </w:tr>
      <w:tr w:rsidR="00B95C70" w14:paraId="3CEDDE88" w14:textId="77777777" w:rsidTr="2D3126DC">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EB54AE" w:rsidP="593CEA72">
            <w:hyperlink r:id="rId13">
              <w:r w:rsidR="00B95C70" w:rsidRPr="593CEA72">
                <w:rPr>
                  <w:rStyle w:val="Hyperlink"/>
                </w:rPr>
                <w:t>OAR 581-022-2220</w:t>
              </w:r>
            </w:hyperlink>
          </w:p>
        </w:tc>
        <w:tc>
          <w:tcPr>
            <w:tcW w:w="11580" w:type="dxa"/>
            <w:vAlign w:val="bottom"/>
          </w:tcPr>
          <w:p w14:paraId="7CCCAE7F" w14:textId="26438187" w:rsidR="00B95C70" w:rsidRDefault="00B95C70" w:rsidP="593CEA72"/>
        </w:tc>
      </w:tr>
      <w:tr w:rsidR="00B95C70" w14:paraId="79DED395" w14:textId="77777777" w:rsidTr="2D3126DC">
        <w:trPr>
          <w:trHeight w:val="1785"/>
        </w:trPr>
        <w:tc>
          <w:tcPr>
            <w:tcW w:w="2811" w:type="dxa"/>
          </w:tcPr>
          <w:p w14:paraId="4EAC2084" w14:textId="6FF3BAD7" w:rsidR="00B95C70" w:rsidRDefault="00B95C70" w:rsidP="593CEA72">
            <w:pPr>
              <w:rPr>
                <w:b/>
                <w:bCs/>
              </w:rPr>
            </w:pPr>
            <w:r w:rsidRPr="593CEA72">
              <w:rPr>
                <w:b/>
                <w:bCs/>
              </w:rPr>
              <w:t>Exclusion Measures</w:t>
            </w:r>
          </w:p>
          <w:p w14:paraId="29907C96" w14:textId="0687B6E2" w:rsidR="00B95C70" w:rsidRDefault="00B95C70" w:rsidP="593CEA72">
            <w:r w:rsidRPr="593CEA72">
              <w:t xml:space="preserve">Exclusion of students and staff who are diagnosed with certain communicable diseases </w:t>
            </w:r>
          </w:p>
          <w:p w14:paraId="524A6B46" w14:textId="14CC0872" w:rsidR="00B95C70" w:rsidRDefault="00EB54AE" w:rsidP="593CEA72">
            <w:hyperlink r:id="rId14">
              <w:r w:rsidR="00B95C70" w:rsidRPr="593CEA72">
                <w:rPr>
                  <w:rStyle w:val="Hyperlink"/>
                </w:rPr>
                <w:t>OAR 333-019-0010</w:t>
              </w:r>
            </w:hyperlink>
          </w:p>
        </w:tc>
        <w:tc>
          <w:tcPr>
            <w:tcW w:w="11580" w:type="dxa"/>
          </w:tcPr>
          <w:p w14:paraId="494DBEE5" w14:textId="0BA65C94" w:rsidR="00B95C70" w:rsidRDefault="00B95C70" w:rsidP="593CEA72">
            <w:pPr>
              <w:rPr>
                <w:b/>
                <w:bCs/>
                <w:color w:val="306EB1"/>
              </w:rPr>
            </w:pPr>
          </w:p>
        </w:tc>
      </w:tr>
      <w:tr w:rsidR="00B95C70" w14:paraId="6A4EDC2C" w14:textId="77777777" w:rsidTr="2D3126DC">
        <w:trPr>
          <w:cnfStyle w:val="000000100000" w:firstRow="0" w:lastRow="0" w:firstColumn="0" w:lastColumn="0" w:oddVBand="0" w:evenVBand="0" w:oddHBand="1" w:evenHBand="0" w:firstRowFirstColumn="0" w:firstRowLastColumn="0" w:lastRowFirstColumn="0" w:lastRowLastColumn="0"/>
          <w:trHeight w:val="1005"/>
        </w:trPr>
        <w:tc>
          <w:tcPr>
            <w:tcW w:w="2811" w:type="dxa"/>
          </w:tcPr>
          <w:p w14:paraId="6DE025B7" w14:textId="33B62785" w:rsidR="00B95C70" w:rsidRPr="00474C97" w:rsidRDefault="00B95C70" w:rsidP="00474C97">
            <w:pPr>
              <w:rPr>
                <w:b/>
              </w:rPr>
            </w:pPr>
            <w:r w:rsidRPr="00474C97">
              <w:rPr>
                <w:b/>
              </w:rPr>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EB54AE" w:rsidP="00474C97">
            <w:hyperlink r:id="rId15">
              <w:r w:rsidR="00474C97" w:rsidRPr="593CEA72">
                <w:rPr>
                  <w:rStyle w:val="Hyperlink"/>
                </w:rPr>
                <w:t>OAR 581-022-2220</w:t>
              </w:r>
            </w:hyperlink>
          </w:p>
        </w:tc>
        <w:tc>
          <w:tcPr>
            <w:tcW w:w="11580" w:type="dxa"/>
          </w:tcPr>
          <w:p w14:paraId="08CA85CE" w14:textId="21438080" w:rsidR="00B95C70" w:rsidRDefault="00B95C70" w:rsidP="593CEA72">
            <w:pPr>
              <w:rPr>
                <w:b/>
                <w:bCs/>
                <w:color w:val="306EB1"/>
              </w:rPr>
            </w:pPr>
          </w:p>
        </w:tc>
      </w:tr>
      <w:tr w:rsidR="00B95C70" w14:paraId="49656952" w14:textId="77777777" w:rsidTr="2D3126DC">
        <w:trPr>
          <w:trHeight w:val="1185"/>
        </w:trPr>
        <w:tc>
          <w:tcPr>
            <w:tcW w:w="2811" w:type="dxa"/>
          </w:tcPr>
          <w:p w14:paraId="552CB72C" w14:textId="49510BDF" w:rsidR="00B95C70" w:rsidRDefault="6188192C" w:rsidP="17BA49BE">
            <w:pPr>
              <w:rPr>
                <w:b/>
                <w:bCs/>
                <w:color w:val="306EB1"/>
                <w:sz w:val="32"/>
                <w:szCs w:val="32"/>
              </w:rPr>
            </w:pPr>
            <w:r w:rsidRPr="17BA49BE">
              <w:rPr>
                <w:b/>
                <w:bCs/>
              </w:rPr>
              <w:t>Educator Vaccination</w:t>
            </w:r>
          </w:p>
          <w:p w14:paraId="3926B066" w14:textId="2B3A24FD" w:rsidR="00B95C70" w:rsidRDefault="00EB54AE" w:rsidP="17BA49BE">
            <w:pPr>
              <w:rPr>
                <w:color w:val="000000" w:themeColor="text1"/>
              </w:rPr>
            </w:pPr>
            <w:hyperlink r:id="rId16">
              <w:r w:rsidR="6188192C" w:rsidRPr="17BA49BE">
                <w:rPr>
                  <w:rStyle w:val="Hyperlink"/>
                </w:rPr>
                <w:t>OAR 333-019-1030</w:t>
              </w:r>
            </w:hyperlink>
          </w:p>
        </w:tc>
        <w:tc>
          <w:tcPr>
            <w:tcW w:w="11580" w:type="dxa"/>
          </w:tcPr>
          <w:p w14:paraId="22D9FB8F" w14:textId="155F7CB6" w:rsidR="00B95C70" w:rsidRDefault="00B95C70" w:rsidP="593CEA72">
            <w:pPr>
              <w:rPr>
                <w:b/>
                <w:bCs/>
                <w:color w:val="306EB1"/>
              </w:rPr>
            </w:pPr>
          </w:p>
        </w:tc>
      </w:tr>
      <w:tr w:rsidR="00B95C70" w14:paraId="195AECCF" w14:textId="77777777" w:rsidTr="2D3126DC">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EB54AE" w:rsidP="593CEA72">
            <w:hyperlink r:id="rId17">
              <w:r w:rsidR="6188192C" w:rsidRPr="17BA49BE">
                <w:rPr>
                  <w:rStyle w:val="Hyperlink"/>
                </w:rPr>
                <w:t>OAR 581-022-2225</w:t>
              </w:r>
            </w:hyperlink>
          </w:p>
        </w:tc>
        <w:tc>
          <w:tcPr>
            <w:tcW w:w="11580" w:type="dxa"/>
          </w:tcPr>
          <w:p w14:paraId="0D115BF4" w14:textId="40452488" w:rsidR="00B95C70" w:rsidRDefault="00B95C70" w:rsidP="593CEA72">
            <w:pPr>
              <w:rPr>
                <w:b/>
                <w:bCs/>
                <w:color w:val="306EB1"/>
              </w:rPr>
            </w:pPr>
          </w:p>
        </w:tc>
      </w:tr>
      <w:tr w:rsidR="00B95C70" w14:paraId="15AF8430" w14:textId="77777777" w:rsidTr="2D3126DC">
        <w:trPr>
          <w:trHeight w:val="1185"/>
        </w:trPr>
        <w:tc>
          <w:tcPr>
            <w:tcW w:w="2811" w:type="dxa"/>
          </w:tcPr>
          <w:p w14:paraId="79F42398" w14:textId="64A78C61" w:rsidR="00B95C70" w:rsidRDefault="54902310" w:rsidP="17BA49BE">
            <w:pPr>
              <w:rPr>
                <w:b/>
                <w:bCs/>
                <w:color w:val="008000"/>
              </w:rPr>
            </w:pPr>
            <w:r w:rsidRPr="17BA49BE">
              <w:rPr>
                <w:b/>
                <w:bCs/>
              </w:rPr>
              <w:lastRenderedPageBreak/>
              <w:t>Additional documents reference here:</w:t>
            </w:r>
          </w:p>
        </w:tc>
        <w:tc>
          <w:tcPr>
            <w:tcW w:w="11580" w:type="dxa"/>
          </w:tcPr>
          <w:p w14:paraId="1150E503" w14:textId="0B80201B" w:rsidR="00B95C70" w:rsidRDefault="00B95C70" w:rsidP="593CEA72">
            <w:pPr>
              <w:rPr>
                <w:b/>
                <w:bCs/>
                <w:color w:val="306EB1"/>
              </w:rPr>
            </w:pPr>
          </w:p>
        </w:tc>
      </w:tr>
    </w:tbl>
    <w:p w14:paraId="59416DE1" w14:textId="4553D161" w:rsidR="17BA49BE" w:rsidRDefault="17BA49BE"/>
    <w:p w14:paraId="56C94C27" w14:textId="77777777" w:rsidR="00E92F24" w:rsidRDefault="00E92F24" w:rsidP="00E92F24">
      <w:pPr>
        <w:spacing w:after="0"/>
        <w:rPr>
          <w:sz w:val="18"/>
          <w:szCs w:val="18"/>
        </w:rPr>
      </w:pPr>
    </w:p>
    <w:p w14:paraId="750A7565" w14:textId="66B1A173" w:rsidR="593CEA72" w:rsidRDefault="593CEA72" w:rsidP="593CEA72">
      <w:pPr>
        <w:spacing w:after="0"/>
        <w:rPr>
          <w:sz w:val="18"/>
          <w:szCs w:val="18"/>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911"/>
        <w:gridCol w:w="11944"/>
      </w:tblGrid>
      <w:tr w:rsidR="00E92F24" w14:paraId="2AA588CD" w14:textId="77777777" w:rsidTr="593CEA72">
        <w:trPr>
          <w:trHeight w:val="154"/>
          <w:tblHeader/>
        </w:trPr>
        <w:tc>
          <w:tcPr>
            <w:tcW w:w="1911" w:type="dxa"/>
            <w:tcBorders>
              <w:right w:val="nil"/>
            </w:tcBorders>
            <w:shd w:val="clear" w:color="auto" w:fill="306EB1"/>
            <w:tcMar>
              <w:top w:w="100" w:type="dxa"/>
              <w:left w:w="100" w:type="dxa"/>
              <w:bottom w:w="100" w:type="dxa"/>
              <w:right w:w="100" w:type="dxa"/>
            </w:tcMar>
          </w:tcPr>
          <w:p w14:paraId="037B458B" w14:textId="113004C4" w:rsidR="00E92F24" w:rsidRDefault="4DC715E2" w:rsidP="4DC715E2">
            <w:pPr>
              <w:jc w:val="center"/>
              <w:rPr>
                <w:color w:val="FFFFFF" w:themeColor="background1"/>
                <w:sz w:val="18"/>
                <w:szCs w:val="18"/>
              </w:rPr>
            </w:pPr>
            <w:r>
              <w:rPr>
                <w:noProof/>
              </w:rPr>
              <w:drawing>
                <wp:inline distT="0" distB="0" distL="0" distR="0" wp14:anchorId="73DE2BF9" wp14:editId="693A332B">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2B27A304" w14:textId="295D549A" w:rsidR="00E92F24" w:rsidRPr="000F305C" w:rsidRDefault="213C4D3F" w:rsidP="593CEA72">
            <w:pPr>
              <w:rPr>
                <w:b/>
                <w:bCs/>
                <w:color w:val="306EB1"/>
                <w:sz w:val="26"/>
                <w:szCs w:val="26"/>
              </w:rPr>
            </w:pPr>
            <w:r w:rsidRPr="593CEA72">
              <w:rPr>
                <w:b/>
                <w:bCs/>
                <w:color w:val="306EB1"/>
                <w:sz w:val="36"/>
                <w:szCs w:val="36"/>
              </w:rPr>
              <w:t>SECTION 1. Clarifying Roles and Responsibilities</w:t>
            </w:r>
          </w:p>
        </w:tc>
      </w:tr>
    </w:tbl>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001B4FDF">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2D3126DC">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4D82F50B" w14:textId="31AD36FB" w:rsidR="64BF9800" w:rsidRDefault="64BF9800" w:rsidP="64BF9800">
            <w:pPr>
              <w:spacing w:line="480" w:lineRule="auto"/>
              <w:rPr>
                <w:rFonts w:ascii="Open Sans" w:hAnsi="Open Sans" w:cs="Open Sans"/>
                <w:sz w:val="20"/>
                <w:szCs w:val="20"/>
              </w:rPr>
            </w:pPr>
          </w:p>
        </w:tc>
        <w:tc>
          <w:tcPr>
            <w:tcW w:w="3060" w:type="dxa"/>
            <w:vAlign w:val="center"/>
          </w:tcPr>
          <w:p w14:paraId="1F0EE3A9" w14:textId="3C396233" w:rsidR="64BF9800" w:rsidRDefault="64BF9800" w:rsidP="64BF9800">
            <w:pPr>
              <w:jc w:val="center"/>
              <w:rPr>
                <w:sz w:val="22"/>
                <w:szCs w:val="22"/>
                <w:highlight w:val="darkGray"/>
              </w:rPr>
            </w:pPr>
          </w:p>
        </w:tc>
      </w:tr>
      <w:tr w:rsidR="64BF9800" w14:paraId="0EAD1C90" w14:textId="77777777" w:rsidTr="2D3126DC">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6029BC7E" w14:textId="42C2B5AC" w:rsidR="64BF9800" w:rsidRDefault="64BF9800" w:rsidP="64BF9800">
            <w:pPr>
              <w:rPr>
                <w:rFonts w:ascii="Open Sans" w:hAnsi="Open Sans" w:cs="Open Sans"/>
                <w:sz w:val="20"/>
                <w:szCs w:val="20"/>
              </w:rPr>
            </w:pPr>
          </w:p>
        </w:tc>
        <w:tc>
          <w:tcPr>
            <w:tcW w:w="3060" w:type="dxa"/>
            <w:vAlign w:val="center"/>
          </w:tcPr>
          <w:p w14:paraId="2B409840" w14:textId="23C50C0D" w:rsidR="64BF9800" w:rsidRDefault="64BF9800" w:rsidP="64BF9800">
            <w:pPr>
              <w:jc w:val="center"/>
              <w:rPr>
                <w:sz w:val="22"/>
                <w:szCs w:val="22"/>
                <w:highlight w:val="darkGray"/>
              </w:rPr>
            </w:pPr>
          </w:p>
        </w:tc>
      </w:tr>
      <w:tr w:rsidR="64BF9800" w14:paraId="3A143ACD" w14:textId="77777777" w:rsidTr="2D3126DC">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52922B5" w:rsidRDefault="58D6C637" w:rsidP="00B95C7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64BF9800" w:rsidRDefault="64BF9800" w:rsidP="64BF9800">
            <w:pPr>
              <w:rPr>
                <w:rFonts w:ascii="Open Sans" w:hAnsi="Open Sans" w:cs="Open Sans"/>
                <w:color w:val="FF0000"/>
                <w:sz w:val="20"/>
                <w:szCs w:val="20"/>
              </w:rPr>
            </w:pPr>
          </w:p>
        </w:tc>
        <w:tc>
          <w:tcPr>
            <w:tcW w:w="3330" w:type="dxa"/>
          </w:tcPr>
          <w:p w14:paraId="41C84E72" w14:textId="7284EC11" w:rsidR="64BF9800" w:rsidRDefault="64BF9800" w:rsidP="64BF9800">
            <w:pPr>
              <w:rPr>
                <w:rFonts w:ascii="Open Sans" w:hAnsi="Open Sans" w:cs="Open Sans"/>
                <w:sz w:val="20"/>
                <w:szCs w:val="20"/>
              </w:rPr>
            </w:pPr>
          </w:p>
        </w:tc>
        <w:tc>
          <w:tcPr>
            <w:tcW w:w="3060" w:type="dxa"/>
            <w:vAlign w:val="center"/>
          </w:tcPr>
          <w:p w14:paraId="246880E4" w14:textId="5BDB9B14" w:rsidR="64BF9800" w:rsidRDefault="64BF9800" w:rsidP="64BF9800">
            <w:pPr>
              <w:jc w:val="center"/>
              <w:rPr>
                <w:sz w:val="22"/>
                <w:szCs w:val="22"/>
                <w:highlight w:val="darkGray"/>
              </w:rPr>
            </w:pPr>
          </w:p>
        </w:tc>
      </w:tr>
      <w:tr w:rsidR="64BF9800" w14:paraId="73499C85" w14:textId="77777777" w:rsidTr="2D3126DC">
        <w:trPr>
          <w:trHeight w:val="2340"/>
        </w:trPr>
        <w:tc>
          <w:tcPr>
            <w:tcW w:w="2477" w:type="dxa"/>
          </w:tcPr>
          <w:p w14:paraId="1475AF98" w14:textId="7B6C43B1"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18922A51" w14:textId="3165B1D8" w:rsidR="64BF9800" w:rsidRDefault="64BF9800" w:rsidP="64BF9800">
            <w:pPr>
              <w:rPr>
                <w:rFonts w:ascii="Open Sans" w:hAnsi="Open Sans" w:cs="Open Sans"/>
                <w:sz w:val="20"/>
                <w:szCs w:val="20"/>
              </w:rPr>
            </w:pPr>
          </w:p>
        </w:tc>
        <w:tc>
          <w:tcPr>
            <w:tcW w:w="3060" w:type="dxa"/>
            <w:vAlign w:val="center"/>
          </w:tcPr>
          <w:p w14:paraId="0B7DF409" w14:textId="6F936460" w:rsidR="64BF9800" w:rsidRDefault="64BF9800" w:rsidP="64BF9800">
            <w:pPr>
              <w:jc w:val="center"/>
              <w:rPr>
                <w:sz w:val="22"/>
                <w:szCs w:val="22"/>
                <w:highlight w:val="darkGray"/>
              </w:rPr>
            </w:pPr>
          </w:p>
        </w:tc>
      </w:tr>
      <w:tr w:rsidR="64BF9800" w14:paraId="2F6356BF" w14:textId="77777777" w:rsidTr="2D3126DC">
        <w:trPr>
          <w:trHeight w:val="2400"/>
        </w:trPr>
        <w:tc>
          <w:tcPr>
            <w:tcW w:w="2477" w:type="dxa"/>
          </w:tcPr>
          <w:p w14:paraId="0B6E39DF" w14:textId="75D8108C"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1B242B82" w14:textId="3408328B" w:rsidR="64BF9800" w:rsidRDefault="64BF9800" w:rsidP="64BF9800">
            <w:pPr>
              <w:rPr>
                <w:rFonts w:ascii="Open Sans" w:hAnsi="Open Sans" w:cs="Open Sans"/>
                <w:sz w:val="20"/>
                <w:szCs w:val="20"/>
              </w:rPr>
            </w:pPr>
          </w:p>
        </w:tc>
        <w:tc>
          <w:tcPr>
            <w:tcW w:w="3060" w:type="dxa"/>
            <w:vAlign w:val="center"/>
          </w:tcPr>
          <w:p w14:paraId="2D369FFB" w14:textId="10E0A605" w:rsidR="64BF9800" w:rsidRDefault="64BF9800" w:rsidP="64BF9800">
            <w:pPr>
              <w:jc w:val="center"/>
              <w:rPr>
                <w:sz w:val="22"/>
                <w:szCs w:val="22"/>
                <w:highlight w:val="darkGray"/>
              </w:rPr>
            </w:pPr>
          </w:p>
        </w:tc>
      </w:tr>
      <w:tr w:rsidR="64BF9800" w14:paraId="11FAB100" w14:textId="77777777" w:rsidTr="2D3126DC">
        <w:tc>
          <w:tcPr>
            <w:tcW w:w="2477" w:type="dxa"/>
          </w:tcPr>
          <w:p w14:paraId="6566CB26" w14:textId="73327668" w:rsidR="64BF9800" w:rsidRDefault="64BF9800" w:rsidP="4DC715E2">
            <w:pPr>
              <w:rPr>
                <w:rFonts w:asciiTheme="minorHAnsi" w:eastAsiaTheme="minorEastAsia" w:hAnsiTheme="minorHAnsi" w:cstheme="minorBidi"/>
                <w:sz w:val="22"/>
                <w:szCs w:val="22"/>
              </w:rPr>
            </w:pPr>
          </w:p>
          <w:p w14:paraId="0B3DF2D7" w14:textId="77777777" w:rsidR="1BB6A3C5"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District Level Leadership Support                            (</w:t>
            </w:r>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810BF8" w:rsidRDefault="00810BF8" w:rsidP="593CEA72">
            <w:pPr>
              <w:rPr>
                <w:rFonts w:asciiTheme="minorHAnsi" w:eastAsiaTheme="minorEastAsia" w:hAnsiTheme="minorHAnsi" w:cstheme="minorBidi"/>
                <w:sz w:val="22"/>
                <w:szCs w:val="22"/>
              </w:rPr>
            </w:pPr>
          </w:p>
        </w:tc>
        <w:tc>
          <w:tcPr>
            <w:tcW w:w="5520" w:type="dxa"/>
          </w:tcPr>
          <w:p w14:paraId="647710AC" w14:textId="6A8598F8" w:rsidR="23D8EBDD" w:rsidRDefault="24D0F5D4" w:rsidP="00B95C70">
            <w:pPr>
              <w:pStyle w:val="ListParagraph"/>
              <w:numPr>
                <w:ilvl w:val="0"/>
                <w:numId w:val="8"/>
              </w:numPr>
              <w:ind w:left="270" w:hanging="270"/>
              <w:rPr>
                <w:sz w:val="22"/>
                <w:szCs w:val="22"/>
              </w:rPr>
            </w:pPr>
            <w:r w:rsidRPr="17BA49BE">
              <w:rPr>
                <w:sz w:val="22"/>
                <w:szCs w:val="22"/>
              </w:rPr>
              <w:t xml:space="preserve">Has responsibility over COVID-19 response during periods of high transmission.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38BAF610" w14:textId="3C396233" w:rsidR="64BF9800" w:rsidRDefault="64BF9800" w:rsidP="64BF9800">
            <w:pPr>
              <w:rPr>
                <w:sz w:val="22"/>
                <w:szCs w:val="22"/>
              </w:rPr>
            </w:pPr>
          </w:p>
        </w:tc>
        <w:tc>
          <w:tcPr>
            <w:tcW w:w="3060" w:type="dxa"/>
            <w:vAlign w:val="center"/>
          </w:tcPr>
          <w:p w14:paraId="1419222E" w14:textId="3C396233" w:rsidR="64BF9800" w:rsidRDefault="64BF9800" w:rsidP="64BF9800">
            <w:pPr>
              <w:jc w:val="center"/>
              <w:rPr>
                <w:sz w:val="22"/>
                <w:szCs w:val="22"/>
              </w:rPr>
            </w:pPr>
          </w:p>
        </w:tc>
      </w:tr>
      <w:tr w:rsidR="64BF9800" w14:paraId="07075960" w14:textId="77777777" w:rsidTr="2D3126DC">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143CA3C5" w14:textId="3C396233" w:rsidR="64BF9800" w:rsidRDefault="64BF9800" w:rsidP="64BF9800">
            <w:pPr>
              <w:rPr>
                <w:sz w:val="22"/>
                <w:szCs w:val="22"/>
              </w:rPr>
            </w:pPr>
          </w:p>
        </w:tc>
        <w:tc>
          <w:tcPr>
            <w:tcW w:w="3060" w:type="dxa"/>
            <w:vAlign w:val="center"/>
          </w:tcPr>
          <w:p w14:paraId="7504E501" w14:textId="3C396233" w:rsidR="64BF9800" w:rsidRDefault="64BF9800" w:rsidP="64BF9800">
            <w:pPr>
              <w:jc w:val="center"/>
              <w:rPr>
                <w:sz w:val="22"/>
                <w:szCs w:val="22"/>
              </w:rPr>
            </w:pPr>
          </w:p>
        </w:tc>
      </w:tr>
      <w:tr w:rsidR="64BF9800" w14:paraId="7D3364D7" w14:textId="77777777" w:rsidTr="2D3126DC">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16"/>
        <w:gridCol w:w="11981"/>
      </w:tblGrid>
      <w:tr w:rsidR="4DC715E2" w14:paraId="044D60BB" w14:textId="77777777" w:rsidTr="593CEA72">
        <w:trPr>
          <w:trHeight w:val="120"/>
        </w:trPr>
        <w:tc>
          <w:tcPr>
            <w:tcW w:w="1916" w:type="dxa"/>
            <w:tcBorders>
              <w:right w:val="nil"/>
            </w:tcBorders>
            <w:shd w:val="clear" w:color="auto" w:fill="306EB1"/>
            <w:tcMar>
              <w:top w:w="100" w:type="dxa"/>
              <w:left w:w="100" w:type="dxa"/>
              <w:bottom w:w="100" w:type="dxa"/>
              <w:right w:w="100" w:type="dxa"/>
            </w:tcMar>
          </w:tcPr>
          <w:p w14:paraId="36746111" w14:textId="6682FBAE" w:rsidR="4DC715E2" w:rsidRDefault="4DC715E2" w:rsidP="4DC715E2">
            <w:pPr>
              <w:jc w:val="center"/>
            </w:pPr>
            <w:r>
              <w:rPr>
                <w:noProof/>
              </w:rPr>
              <w:drawing>
                <wp:inline distT="0" distB="0" distL="0" distR="0" wp14:anchorId="43F5CE4A" wp14:editId="313BF6C9">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07684C70" w14:textId="653C9AC3" w:rsidR="78BA1A78" w:rsidRDefault="1FEE1805" w:rsidP="4DC715E2">
            <w:pPr>
              <w:rPr>
                <w:b/>
                <w:bCs/>
                <w:color w:val="306EB1"/>
                <w:sz w:val="32"/>
                <w:szCs w:val="32"/>
              </w:rPr>
            </w:pPr>
            <w:r w:rsidRPr="593CEA72">
              <w:rPr>
                <w:b/>
                <w:bCs/>
                <w:color w:val="306EB1"/>
                <w:sz w:val="32"/>
                <w:szCs w:val="32"/>
              </w:rPr>
              <w:t>Section 2. Equity and Mental Health</w:t>
            </w:r>
          </w:p>
          <w:p w14:paraId="4EE35727" w14:textId="6C4429AD" w:rsidR="45957D80" w:rsidRDefault="1780290F" w:rsidP="4DC715E2">
            <w:pPr>
              <w:ind w:left="1350"/>
              <w:rPr>
                <w:b/>
                <w:bCs/>
                <w:color w:val="306EB1"/>
                <w:sz w:val="28"/>
                <w:szCs w:val="28"/>
              </w:rPr>
            </w:pPr>
            <w:r w:rsidRPr="593CEA72">
              <w:rPr>
                <w:b/>
                <w:bCs/>
                <w:color w:val="306EB1"/>
                <w:sz w:val="28"/>
                <w:szCs w:val="28"/>
              </w:rPr>
              <w:t>Preparing a plan that centers equity and supports mental health</w:t>
            </w:r>
          </w:p>
        </w:tc>
      </w:tr>
    </w:tbl>
    <w:p w14:paraId="7E948489" w14:textId="2EED2BBE" w:rsidR="4DC715E2" w:rsidRDefault="593CEA72" w:rsidP="593CEA72">
      <w:pPr>
        <w:spacing w:after="0"/>
      </w:pPr>
      <w: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14:paraId="56B54E77" w14:textId="7F53DD64" w:rsidR="4DC715E2" w:rsidRDefault="4DC715E2" w:rsidP="593CEA72">
      <w:pPr>
        <w:widowControl w:val="0"/>
        <w:spacing w:after="0"/>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ty"/>
      </w:tblPr>
      <w:tblGrid>
        <w:gridCol w:w="13915"/>
      </w:tblGrid>
      <w:tr w:rsidR="4DC715E2" w14:paraId="2547246B" w14:textId="77777777" w:rsidTr="593CEA72">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8121A73" w14:textId="5BA59085" w:rsidR="3E432563" w:rsidRDefault="19DB033D" w:rsidP="4DC715E2">
            <w:pPr>
              <w:spacing w:after="0"/>
              <w:ind w:left="90"/>
              <w:rPr>
                <w:color w:val="FFFFFF" w:themeColor="background1"/>
                <w:sz w:val="18"/>
                <w:szCs w:val="18"/>
              </w:rPr>
            </w:pPr>
            <w:r w:rsidRPr="593CEA72">
              <w:rPr>
                <w:b/>
                <w:bCs/>
                <w:color w:val="FFFFFF" w:themeColor="background1"/>
                <w:sz w:val="32"/>
                <w:szCs w:val="32"/>
              </w:rPr>
              <w:t>Centering Equity</w:t>
            </w:r>
          </w:p>
        </w:tc>
      </w:tr>
    </w:tbl>
    <w:p w14:paraId="529C439C" w14:textId="645985E6"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5B3928BC" w14:textId="189CAE25" w:rsidR="37B90D7A" w:rsidRDefault="17599211" w:rsidP="17BA49BE">
      <w:pPr>
        <w:pStyle w:val="ListParagraph"/>
        <w:widowControl w:val="0"/>
        <w:numPr>
          <w:ilvl w:val="0"/>
          <w:numId w:val="11"/>
        </w:numPr>
        <w:spacing w:after="0"/>
        <w:ind w:left="1440" w:hanging="720"/>
        <w:rPr>
          <w:color w:val="000000" w:themeColor="text1"/>
        </w:rPr>
      </w:pPr>
      <w:r w:rsidRPr="17BA49BE">
        <w:t xml:space="preserve">INSERT </w:t>
      </w:r>
    </w:p>
    <w:p w14:paraId="75A07055" w14:textId="77777777" w:rsidR="37B90D7A" w:rsidRDefault="17599211" w:rsidP="17BA49BE">
      <w:pPr>
        <w:pStyle w:val="ListParagraph"/>
        <w:numPr>
          <w:ilvl w:val="0"/>
          <w:numId w:val="11"/>
        </w:numPr>
        <w:spacing w:after="0"/>
        <w:ind w:left="1440" w:hanging="720"/>
        <w:rPr>
          <w:color w:val="000000" w:themeColor="text1"/>
        </w:rPr>
      </w:pPr>
      <w:r w:rsidRPr="17BA49BE">
        <w:t xml:space="preserve">INSERT </w:t>
      </w:r>
    </w:p>
    <w:p w14:paraId="4391C3CF" w14:textId="4F407568" w:rsidR="37B90D7A" w:rsidRDefault="17599211" w:rsidP="17BA49BE">
      <w:pPr>
        <w:pStyle w:val="ListParagraph"/>
        <w:numPr>
          <w:ilvl w:val="0"/>
          <w:numId w:val="11"/>
        </w:numPr>
        <w:spacing w:after="0"/>
        <w:ind w:left="1440" w:hanging="720"/>
        <w:rPr>
          <w:color w:val="000000" w:themeColor="text1"/>
        </w:rPr>
      </w:pPr>
      <w:r w:rsidRPr="17BA49BE">
        <w:t>INSERT</w:t>
      </w:r>
    </w:p>
    <w:p w14:paraId="2BD4E462" w14:textId="48179F16" w:rsidR="37B90D7A" w:rsidRDefault="37B90D7A" w:rsidP="24D0F5D4">
      <w:pPr>
        <w:spacing w:after="0"/>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9BEFFDB" w14:textId="77777777" w:rsidTr="001B4FDF">
        <w:trPr>
          <w:trHeight w:val="1312"/>
          <w:tblHeader/>
        </w:trPr>
        <w:tc>
          <w:tcPr>
            <w:tcW w:w="1230" w:type="dxa"/>
          </w:tcPr>
          <w:p w14:paraId="11232F9D" w14:textId="3CB7190C" w:rsidR="54AADA2C" w:rsidRDefault="593CEA72" w:rsidP="593CEA72">
            <w:r>
              <w:rPr>
                <w:noProof/>
              </w:rPr>
              <w:drawing>
                <wp:inline distT="0" distB="0" distL="0" distR="0" wp14:anchorId="3FBF9B4B" wp14:editId="4C0F470B">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CE6E21C" w14:textId="15B46171" w:rsidR="45957D80" w:rsidRDefault="1780290F" w:rsidP="593CEA72">
            <w:pPr>
              <w:rPr>
                <w:b/>
                <w:bCs/>
                <w:color w:val="306EB1"/>
                <w:sz w:val="22"/>
                <w:szCs w:val="22"/>
              </w:rPr>
            </w:pPr>
            <w:r w:rsidRPr="593CEA72">
              <w:rPr>
                <w:b/>
                <w:bCs/>
                <w:color w:val="306EB1"/>
              </w:rPr>
              <w:t>Suggested Resources:</w:t>
            </w:r>
          </w:p>
          <w:p w14:paraId="53ED14E5" w14:textId="5C9B88A6" w:rsidR="45957D80" w:rsidRDefault="00EB54AE"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0">
              <w:r w:rsidR="1780290F" w:rsidRPr="593CEA72">
                <w:rPr>
                  <w:rStyle w:val="Hyperlink"/>
                </w:rPr>
                <w:t>Equity Decision Tools</w:t>
              </w:r>
            </w:hyperlink>
            <w:r w:rsidR="1780290F" w:rsidRPr="593CEA72">
              <w:rPr>
                <w:color w:val="000000" w:themeColor="text1"/>
              </w:rPr>
              <w:t xml:space="preserve"> for School Leaders</w:t>
            </w:r>
          </w:p>
          <w:p w14:paraId="2E9C00BE" w14:textId="5EDB6A89" w:rsidR="45957D80" w:rsidRDefault="00EB54AE"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1">
              <w:r w:rsidR="1780290F" w:rsidRPr="593CEA72">
                <w:rPr>
                  <w:rStyle w:val="Hyperlink"/>
                </w:rPr>
                <w:t>Oregon Data for Decisions Guide</w:t>
              </w:r>
            </w:hyperlink>
          </w:p>
          <w:p w14:paraId="52320CD3" w14:textId="1D6726AC" w:rsidR="45957D80" w:rsidRDefault="00EB54AE" w:rsidP="17BA49BE">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2">
              <w:r w:rsidR="593CEA72" w:rsidRPr="17BA49BE">
                <w:rPr>
                  <w:rStyle w:val="Hyperlink"/>
                  <w:sz w:val="22"/>
                  <w:szCs w:val="22"/>
                </w:rPr>
                <w:t>Oregon’s COVID-19 Data Dashboards</w:t>
              </w:r>
            </w:hyperlink>
            <w:r w:rsidR="593CEA72" w:rsidRPr="17BA49BE">
              <w:rPr>
                <w:color w:val="000000" w:themeColor="text1"/>
                <w:sz w:val="22"/>
                <w:szCs w:val="22"/>
              </w:rPr>
              <w:t xml:space="preserve"> by Oregon Health Authority COVID-19</w:t>
            </w:r>
          </w:p>
          <w:p w14:paraId="57AC4A0B" w14:textId="682D14AD" w:rsidR="45957D80" w:rsidRDefault="00EB54AE" w:rsidP="2D3126DC">
            <w:pPr>
              <w:pStyle w:val="ListParagraph"/>
              <w:numPr>
                <w:ilvl w:val="3"/>
                <w:numId w:val="10"/>
              </w:numPr>
              <w:spacing w:after="200" w:line="259" w:lineRule="auto"/>
              <w:ind w:left="810" w:hanging="450"/>
              <w:rPr>
                <w:color w:val="000000" w:themeColor="text1"/>
              </w:rPr>
            </w:pPr>
            <w:hyperlink r:id="rId23">
              <w:r w:rsidR="1780290F" w:rsidRPr="2D3126DC">
                <w:rPr>
                  <w:rStyle w:val="Hyperlink"/>
                </w:rPr>
                <w:t>Data for Decisions Dashboard</w:t>
              </w:r>
            </w:hyperlink>
          </w:p>
          <w:p w14:paraId="2489F315" w14:textId="057611B8" w:rsidR="45957D80" w:rsidRDefault="00EB54AE" w:rsidP="2D3126DC">
            <w:pPr>
              <w:pStyle w:val="ListParagraph"/>
              <w:numPr>
                <w:ilvl w:val="3"/>
                <w:numId w:val="10"/>
              </w:numPr>
              <w:spacing w:after="200" w:line="259" w:lineRule="auto"/>
              <w:ind w:left="810" w:hanging="450"/>
              <w:rPr>
                <w:color w:val="000000" w:themeColor="text1"/>
              </w:rPr>
            </w:pPr>
            <w:hyperlink r:id="rId24">
              <w:r w:rsidR="2D3126DC" w:rsidRPr="2D3126DC">
                <w:rPr>
                  <w:rStyle w:val="Hyperlink"/>
                </w:rPr>
                <w:t>Community Engagement Toolkit</w:t>
              </w:r>
            </w:hyperlink>
          </w:p>
          <w:p w14:paraId="0750C711" w14:textId="3848EF8A" w:rsidR="45957D80" w:rsidRDefault="00EB54AE" w:rsidP="2D3126DC">
            <w:pPr>
              <w:pStyle w:val="ListParagraph"/>
              <w:numPr>
                <w:ilvl w:val="3"/>
                <w:numId w:val="10"/>
              </w:numPr>
              <w:spacing w:after="200" w:line="259" w:lineRule="auto"/>
              <w:ind w:left="810" w:hanging="450"/>
              <w:rPr>
                <w:color w:val="000000" w:themeColor="text1"/>
              </w:rPr>
            </w:pPr>
            <w:hyperlink r:id="rId25">
              <w:r w:rsidR="2D3126DC" w:rsidRPr="2D3126DC">
                <w:rPr>
                  <w:rStyle w:val="Hyperlink"/>
                </w:rPr>
                <w:t>Tribal Consultation Toolkit</w:t>
              </w:r>
            </w:hyperlink>
          </w:p>
        </w:tc>
      </w:tr>
    </w:tbl>
    <w:p w14:paraId="5552CAB2" w14:textId="706FB8C9" w:rsidR="6DF43FB1" w:rsidRDefault="6DF43FB1" w:rsidP="593CEA72">
      <w:pPr>
        <w:widowControl w:val="0"/>
        <w:spacing w:after="120"/>
        <w:jc w:val="center"/>
        <w:rPr>
          <w:b/>
          <w:bCs/>
          <w:color w:val="306EB1"/>
          <w:sz w:val="18"/>
          <w:szCs w:val="18"/>
        </w:rPr>
      </w:pPr>
    </w:p>
    <w:p w14:paraId="7BAFD289" w14:textId="77777777" w:rsidR="001B4FDF" w:rsidRDefault="001B4FDF">
      <w:pPr>
        <w:rPr>
          <w:b/>
          <w:bCs/>
          <w:color w:val="306EB1"/>
          <w:sz w:val="28"/>
          <w:szCs w:val="28"/>
        </w:rPr>
      </w:pPr>
      <w:r>
        <w:rPr>
          <w:b/>
          <w:bCs/>
          <w:color w:val="306EB1"/>
          <w:sz w:val="28"/>
          <w:szCs w:val="28"/>
        </w:rPr>
        <w:br w:type="page"/>
      </w:r>
    </w:p>
    <w:p w14:paraId="5686D05E" w14:textId="2A899898" w:rsidR="6DF43FB1" w:rsidRDefault="593CEA72" w:rsidP="593CEA72">
      <w:pPr>
        <w:spacing w:after="0"/>
        <w:rPr>
          <w:sz w:val="28"/>
          <w:szCs w:val="28"/>
        </w:rPr>
      </w:pPr>
      <w:r w:rsidRPr="593CEA72">
        <w:rPr>
          <w:b/>
          <w:bCs/>
          <w:color w:val="306EB1"/>
          <w:sz w:val="28"/>
          <w:szCs w:val="28"/>
        </w:rPr>
        <w:t>Table 3.</w:t>
      </w:r>
      <w:r w:rsidRPr="593CEA72">
        <w:rPr>
          <w:b/>
          <w:bCs/>
        </w:rPr>
        <w:t xml:space="preserve"> </w:t>
      </w:r>
      <w:r w:rsidR="6DF43FB1">
        <w:tab/>
      </w:r>
      <w:r w:rsidR="6DF43FB1">
        <w:tab/>
      </w:r>
      <w:r w:rsidR="6DF43FB1">
        <w:tab/>
      </w:r>
      <w:r w:rsidR="6DF43FB1">
        <w:tab/>
      </w:r>
      <w:r w:rsidR="6DF43FB1">
        <w:tab/>
      </w:r>
      <w:r w:rsidR="6DF43FB1">
        <w:tab/>
      </w:r>
      <w:r w:rsidR="6DF43FB1">
        <w:tab/>
      </w:r>
      <w:r w:rsidR="2E39A1B4" w:rsidRPr="593CEA72">
        <w:rPr>
          <w:b/>
          <w:bCs/>
          <w:color w:val="306EB1"/>
          <w:sz w:val="28"/>
          <w:szCs w:val="28"/>
        </w:rPr>
        <w:t>Centering 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001B4FDF">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4DC715E2" w14:paraId="127988B0" w14:textId="77777777" w:rsidTr="2D3126DC">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34876738" w:rsidR="04C35A44" w:rsidRDefault="15175AEF" w:rsidP="593CEA72">
            <w:pPr>
              <w:ind w:left="90"/>
            </w:pPr>
            <w:r>
              <w:t>Describe how you identify those in your school setting that are disproportionately impacted by COVID-19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08AEC6B5" w14:textId="77777777" w:rsidR="4DC715E2" w:rsidRDefault="4DC715E2" w:rsidP="4DC715E2">
            <w:pPr>
              <w:rPr>
                <w:sz w:val="18"/>
                <w:szCs w:val="18"/>
              </w:rPr>
            </w:pPr>
          </w:p>
        </w:tc>
      </w:tr>
      <w:tr w:rsidR="4DC715E2" w14:paraId="78CDF0C2" w14:textId="77777777" w:rsidTr="2D3126DC">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38CF8C6F" w:rsidR="78BB2FB1" w:rsidRDefault="78BB2FB1" w:rsidP="593CEA72">
            <w:pPr>
              <w:ind w:left="90"/>
            </w:pPr>
            <w:r w:rsidRPr="593CEA72">
              <w:t>Describe the process by which the school will implement a differentiated plan for those that are disproportionately impacted, historically underserved or at higher risk of negative impacts or complications related to COVID-19.</w:t>
            </w:r>
          </w:p>
          <w:p w14:paraId="6ECF321D" w14:textId="1C0D6F00" w:rsidR="593CEA72" w:rsidRDefault="593CEA72" w:rsidP="593CEA72">
            <w:pPr>
              <w:rPr>
                <w:sz w:val="18"/>
                <w:szCs w:val="18"/>
              </w:rPr>
            </w:pPr>
          </w:p>
        </w:tc>
        <w:tc>
          <w:tcPr>
            <w:tcW w:w="10257" w:type="dxa"/>
          </w:tcPr>
          <w:p w14:paraId="65AF71F8" w14:textId="77777777" w:rsidR="4DC715E2" w:rsidRDefault="4DC715E2" w:rsidP="4DC715E2">
            <w:pPr>
              <w:rPr>
                <w:sz w:val="18"/>
                <w:szCs w:val="18"/>
              </w:rPr>
            </w:pPr>
          </w:p>
        </w:tc>
      </w:tr>
      <w:tr w:rsidR="4DC715E2" w14:paraId="3E91E713" w14:textId="77777777" w:rsidTr="2D3126DC">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77777777" w:rsidR="64CC6705" w:rsidRDefault="06F4B533" w:rsidP="593CEA72">
            <w:pPr>
              <w:ind w:left="90"/>
            </w:pPr>
            <w:r>
              <w:t>What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17F7BF7B" w14:textId="77777777" w:rsidR="4DC715E2" w:rsidRDefault="4DC715E2" w:rsidP="4DC715E2">
            <w:pPr>
              <w:rPr>
                <w:sz w:val="18"/>
                <w:szCs w:val="18"/>
              </w:rPr>
            </w:pPr>
          </w:p>
        </w:tc>
      </w:tr>
    </w:tbl>
    <w:p w14:paraId="6FD56353" w14:textId="6763E127" w:rsidR="4DC715E2" w:rsidRDefault="00914AE3" w:rsidP="24D0F5D4">
      <w:pPr>
        <w:spacing w:after="0"/>
        <w:rPr>
          <w:i/>
          <w:iCs/>
          <w:sz w:val="22"/>
          <w:szCs w:val="22"/>
        </w:rPr>
      </w:pPr>
      <w:r>
        <w:rPr>
          <w:b/>
          <w:bCs/>
          <w:noProof/>
          <w:color w:val="FFFFFF" w:themeColor="background1"/>
          <w:sz w:val="32"/>
          <w:szCs w:val="32"/>
        </w:rPr>
        <mc:AlternateContent>
          <mc:Choice Requires="wps">
            <w:drawing>
              <wp:anchor distT="0" distB="0" distL="114300" distR="114300" simplePos="0" relativeHeight="251660288" behindDoc="1" locked="0" layoutInCell="1" allowOverlap="1" wp14:anchorId="4671C297" wp14:editId="0314EFB3">
                <wp:simplePos x="0" y="0"/>
                <wp:positionH relativeFrom="column">
                  <wp:posOffset>-44450</wp:posOffset>
                </wp:positionH>
                <wp:positionV relativeFrom="paragraph">
                  <wp:posOffset>143510</wp:posOffset>
                </wp:positionV>
                <wp:extent cx="8854440" cy="358140"/>
                <wp:effectExtent l="0" t="0" r="3810" b="3810"/>
                <wp:wrapNone/>
                <wp:docPr id="2" name="Rectangle 2" title="&quot;&quot;"/>
                <wp:cNvGraphicFramePr/>
                <a:graphic xmlns:a="http://schemas.openxmlformats.org/drawingml/2006/main">
                  <a:graphicData uri="http://schemas.microsoft.com/office/word/2010/wordprocessingShape">
                    <wps:wsp>
                      <wps:cNvSpPr/>
                      <wps:spPr>
                        <a:xfrm>
                          <a:off x="0" y="0"/>
                          <a:ext cx="8854440"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BC4D" id="Rectangle 2" o:spid="_x0000_s1026" alt="Title: &quot;&quot;" style="position:absolute;margin-left:-3.5pt;margin-top:11.3pt;width:69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" fillcolor="#4f81bd [3204]" stroked="f" strokeweight="2pt"/>
            </w:pict>
          </mc:Fallback>
        </mc:AlternateContent>
      </w:r>
    </w:p>
    <w:p w14:paraId="6F7436E3" w14:textId="1FCF1BA2" w:rsidR="00914AE3" w:rsidRDefault="00914AE3" w:rsidP="24D0F5D4">
      <w:r w:rsidRPr="593CEA72">
        <w:rPr>
          <w:b/>
          <w:bCs/>
          <w:color w:val="FFFFFF" w:themeColor="background1"/>
          <w:sz w:val="32"/>
          <w:szCs w:val="32"/>
        </w:rPr>
        <w:t>Mental Health Supports</w:t>
      </w:r>
    </w:p>
    <w:p w14:paraId="6683D36B" w14:textId="566157DA" w:rsidR="24D0F5D4" w:rsidRDefault="213C4D3F" w:rsidP="24D0F5D4">
      <w:r>
        <w:t>Schools are encouraged to continue to prioritize cultivating care, connection, and community to support the mental, emotional, and social health and well-being of students, families, staff, and administrators.</w:t>
      </w:r>
    </w:p>
    <w:p w14:paraId="6FBF1457" w14:textId="0152886B" w:rsidR="213C4D3F" w:rsidRDefault="213C4D3F" w:rsidP="2D3126DC">
      <w:pPr>
        <w:spacing w:after="0"/>
        <w:rPr>
          <w:i/>
          <w:iCs/>
        </w:rPr>
      </w:pPr>
      <w:r>
        <w:t>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postvention plan; School Based Health Center resources; tribal resources, etc.)</w:t>
      </w:r>
    </w:p>
    <w:p w14:paraId="0CD28D5C" w14:textId="189CAE25" w:rsidR="17599211" w:rsidRDefault="17599211" w:rsidP="17BA49BE">
      <w:pPr>
        <w:pStyle w:val="ListParagraph"/>
        <w:widowControl w:val="0"/>
        <w:numPr>
          <w:ilvl w:val="0"/>
          <w:numId w:val="4"/>
        </w:numPr>
        <w:spacing w:after="0"/>
        <w:rPr>
          <w:color w:val="000000" w:themeColor="text1"/>
        </w:rPr>
      </w:pPr>
      <w:r w:rsidRPr="17BA49BE">
        <w:t xml:space="preserve">INSERT </w:t>
      </w:r>
    </w:p>
    <w:p w14:paraId="59420A9A" w14:textId="77777777" w:rsidR="17599211" w:rsidRDefault="17599211" w:rsidP="17BA49BE">
      <w:pPr>
        <w:pStyle w:val="ListParagraph"/>
        <w:numPr>
          <w:ilvl w:val="0"/>
          <w:numId w:val="4"/>
        </w:numPr>
        <w:spacing w:after="0"/>
        <w:rPr>
          <w:color w:val="000000" w:themeColor="text1"/>
        </w:rPr>
      </w:pPr>
      <w:r w:rsidRPr="17BA49BE">
        <w:t xml:space="preserve">INSERT </w:t>
      </w:r>
    </w:p>
    <w:p w14:paraId="1A2B13A1" w14:textId="4F2F22C5" w:rsidR="593CEA72" w:rsidRPr="00D121CB" w:rsidRDefault="213C4D3F" w:rsidP="593CEA72">
      <w:pPr>
        <w:pStyle w:val="ListParagraph"/>
        <w:numPr>
          <w:ilvl w:val="0"/>
          <w:numId w:val="4"/>
        </w:numPr>
        <w:spacing w:after="0"/>
        <w:rPr>
          <w:color w:val="000000" w:themeColor="text1"/>
        </w:rPr>
      </w:pPr>
      <w:r w:rsidRPr="17BA49BE">
        <w:t>INSERT</w:t>
      </w:r>
    </w:p>
    <w:tbl>
      <w:tblPr>
        <w:tblStyle w:val="PlainTable1"/>
        <w:tblW w:w="0" w:type="auto"/>
        <w:tblLook w:val="0400" w:firstRow="0" w:lastRow="0" w:firstColumn="0" w:lastColumn="0" w:noHBand="0" w:noVBand="1"/>
        <w:tblDescription w:val="Response to Outbreak"/>
      </w:tblPr>
      <w:tblGrid>
        <w:gridCol w:w="1230"/>
        <w:gridCol w:w="12630"/>
      </w:tblGrid>
      <w:tr w:rsidR="75B3F0D9" w14:paraId="030FD04D" w14:textId="77777777" w:rsidTr="001B4FDF">
        <w:trPr>
          <w:trHeight w:val="1312"/>
          <w:tblHeader/>
        </w:trPr>
        <w:tc>
          <w:tcPr>
            <w:tcW w:w="1230" w:type="dxa"/>
          </w:tcPr>
          <w:p w14:paraId="3C74B4AD" w14:textId="3CB7190C" w:rsidR="75B3F0D9" w:rsidRDefault="593CEA72" w:rsidP="593CEA72">
            <w:r>
              <w:rPr>
                <w:noProof/>
              </w:rPr>
              <w:drawing>
                <wp:inline distT="0" distB="0" distL="0" distR="0" wp14:anchorId="041E17BF" wp14:editId="7E4316B7">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2FE1146" w14:textId="15B46171" w:rsidR="75B3F0D9" w:rsidRDefault="213C4D3F" w:rsidP="593CEA72">
            <w:pPr>
              <w:rPr>
                <w:b/>
                <w:bCs/>
                <w:color w:val="306EB1"/>
                <w:sz w:val="22"/>
                <w:szCs w:val="22"/>
              </w:rPr>
            </w:pPr>
            <w:r w:rsidRPr="593CEA72">
              <w:rPr>
                <w:b/>
                <w:bCs/>
                <w:color w:val="306EB1"/>
              </w:rPr>
              <w:t>Suggested Resources:</w:t>
            </w:r>
          </w:p>
          <w:p w14:paraId="429FF53D" w14:textId="4A473790" w:rsidR="75B3F0D9" w:rsidRDefault="213C4D3F" w:rsidP="2D3126DC">
            <w:pPr>
              <w:pStyle w:val="ListParagraph"/>
              <w:numPr>
                <w:ilvl w:val="0"/>
                <w:numId w:val="1"/>
              </w:numPr>
              <w:spacing w:after="200" w:line="259" w:lineRule="auto"/>
            </w:pPr>
            <w:r w:rsidRPr="2D3126DC">
              <w:t xml:space="preserve">ODE </w:t>
            </w:r>
            <w:hyperlink r:id="rId26">
              <w:r w:rsidRPr="2D3126DC">
                <w:rPr>
                  <w:rStyle w:val="Hyperlink"/>
                </w:rPr>
                <w:t>Mental Health Toolkit</w:t>
              </w:r>
            </w:hyperlink>
          </w:p>
          <w:p w14:paraId="0A811AA0" w14:textId="6DDAD0CD" w:rsidR="75B3F0D9" w:rsidRDefault="00EB54AE" w:rsidP="2D3126DC">
            <w:pPr>
              <w:pStyle w:val="ListParagraph"/>
              <w:numPr>
                <w:ilvl w:val="0"/>
                <w:numId w:val="1"/>
              </w:numPr>
              <w:spacing w:after="200" w:line="259" w:lineRule="auto"/>
            </w:pPr>
            <w:hyperlink r:id="rId27">
              <w:r w:rsidR="213C4D3F" w:rsidRPr="2D3126DC">
                <w:rPr>
                  <w:rStyle w:val="Hyperlink"/>
                </w:rPr>
                <w:t>Care and Connection</w:t>
              </w:r>
            </w:hyperlink>
            <w:r w:rsidR="213C4D3F" w:rsidRPr="2D3126DC">
              <w:t xml:space="preserve"> Program</w:t>
            </w:r>
          </w:p>
          <w:p w14:paraId="3823BEAD" w14:textId="4B71F17B" w:rsidR="75B3F0D9" w:rsidRDefault="213C4D3F" w:rsidP="2D3126DC">
            <w:pPr>
              <w:pStyle w:val="ListParagraph"/>
              <w:numPr>
                <w:ilvl w:val="0"/>
                <w:numId w:val="1"/>
              </w:numPr>
              <w:spacing w:after="200" w:line="259" w:lineRule="auto"/>
            </w:pPr>
            <w:r w:rsidRPr="2D3126DC">
              <w:t xml:space="preserve">Statewide </w:t>
            </w:r>
            <w:hyperlink r:id="rId28">
              <w:r w:rsidRPr="2D3126DC">
                <w:rPr>
                  <w:rStyle w:val="Hyperlink"/>
                </w:rPr>
                <w:t>interactive map of Care and Connection examples</w:t>
              </w:r>
            </w:hyperlink>
            <w:r w:rsidRPr="2D3126DC">
              <w:t xml:space="preserve"> </w:t>
            </w:r>
          </w:p>
          <w:p w14:paraId="0DDE72CC" w14:textId="486CF549" w:rsidR="75B3F0D9" w:rsidRDefault="00EB54AE" w:rsidP="2D3126DC">
            <w:pPr>
              <w:pStyle w:val="ListParagraph"/>
              <w:numPr>
                <w:ilvl w:val="0"/>
                <w:numId w:val="1"/>
              </w:numPr>
              <w:spacing w:after="200" w:line="259" w:lineRule="auto"/>
            </w:pPr>
            <w:hyperlink r:id="rId29">
              <w:r w:rsidR="213C4D3F" w:rsidRPr="2D3126DC">
                <w:rPr>
                  <w:rStyle w:val="Hyperlink"/>
                </w:rPr>
                <w:t>Care and Connection District Examples</w:t>
              </w:r>
            </w:hyperlink>
          </w:p>
          <w:p w14:paraId="758B1C26" w14:textId="18FBD7DF" w:rsidR="75B3F0D9" w:rsidRDefault="213C4D3F" w:rsidP="2D3126DC">
            <w:pPr>
              <w:pStyle w:val="ListParagraph"/>
              <w:numPr>
                <w:ilvl w:val="0"/>
                <w:numId w:val="1"/>
              </w:numPr>
              <w:spacing w:after="200" w:line="259" w:lineRule="auto"/>
            </w:pPr>
            <w:r w:rsidRPr="2D3126DC">
              <w:t xml:space="preserve">Oregon Health Authority </w:t>
            </w:r>
            <w:hyperlink r:id="rId30">
              <w:r w:rsidRPr="2D3126DC">
                <w:rPr>
                  <w:rStyle w:val="Hyperlink"/>
                </w:rPr>
                <w:t>Youth Suicide Prevention</w:t>
              </w:r>
            </w:hyperlink>
          </w:p>
        </w:tc>
      </w:tr>
    </w:tbl>
    <w:p w14:paraId="7E65BD05" w14:textId="77777777" w:rsidR="00351509" w:rsidRDefault="00351509" w:rsidP="593CEA72">
      <w:pPr>
        <w:spacing w:after="0"/>
        <w:rPr>
          <w:b/>
          <w:bCs/>
          <w:color w:val="306EB1"/>
          <w:sz w:val="28"/>
          <w:szCs w:val="28"/>
        </w:rPr>
      </w:pPr>
    </w:p>
    <w:p w14:paraId="5AB80638" w14:textId="322CDEA2" w:rsidR="24D0F5D4" w:rsidRDefault="593CEA72" w:rsidP="593CEA72">
      <w:pPr>
        <w:spacing w:after="0"/>
        <w:rPr>
          <w:b/>
          <w:bCs/>
          <w:color w:val="306EB1"/>
          <w:sz w:val="18"/>
          <w:szCs w:val="18"/>
        </w:rPr>
      </w:pPr>
      <w:r w:rsidRPr="593CEA72">
        <w:rPr>
          <w:b/>
          <w:bCs/>
          <w:color w:val="306EB1"/>
          <w:sz w:val="28"/>
          <w:szCs w:val="28"/>
        </w:rPr>
        <w:t>Table 4.</w:t>
      </w:r>
      <w:r w:rsidRPr="593CEA72">
        <w:rPr>
          <w:b/>
          <w:bCs/>
        </w:rPr>
        <w:t xml:space="preserve"> </w:t>
      </w:r>
      <w:r w:rsidR="24D0F5D4">
        <w:tab/>
      </w:r>
      <w:r w:rsidR="24D0F5D4">
        <w:tab/>
      </w:r>
      <w:r w:rsidR="24D0F5D4">
        <w:tab/>
      </w:r>
      <w:r w:rsidR="24D0F5D4">
        <w:tab/>
      </w:r>
      <w:r w:rsidR="24D0F5D4">
        <w:tab/>
      </w:r>
      <w:r w:rsidR="24D0F5D4">
        <w:tab/>
      </w:r>
      <w:r w:rsidR="24D0F5D4">
        <w:tab/>
      </w:r>
      <w:r w:rsidR="2E39A1B4" w:rsidRPr="593CEA72">
        <w:rPr>
          <w:b/>
          <w:bCs/>
          <w:color w:val="306EB1"/>
          <w:sz w:val="28"/>
          <w:szCs w:val="28"/>
        </w:rPr>
        <w:t>Mental Health Supports</w:t>
      </w:r>
    </w:p>
    <w:tbl>
      <w:tblPr>
        <w:tblStyle w:val="TableGrid"/>
        <w:tblW w:w="13851" w:type="dxa"/>
        <w:tblLook w:val="04A0" w:firstRow="1" w:lastRow="0" w:firstColumn="1" w:lastColumn="0" w:noHBand="0" w:noVBand="1"/>
        <w:tblDescription w:val="1b. HIGH RISK POPULATIONS"/>
      </w:tblPr>
      <w:tblGrid>
        <w:gridCol w:w="3594"/>
        <w:gridCol w:w="10257"/>
      </w:tblGrid>
      <w:tr w:rsidR="24D0F5D4" w14:paraId="5AACE4DF" w14:textId="77777777" w:rsidTr="001B4FDF">
        <w:trPr>
          <w:trHeight w:val="656"/>
          <w:tblHeader/>
        </w:trPr>
        <w:tc>
          <w:tcPr>
            <w:tcW w:w="3594" w:type="dxa"/>
            <w:shd w:val="clear" w:color="auto" w:fill="306EB1"/>
            <w:tcMar>
              <w:left w:w="0" w:type="dxa"/>
              <w:right w:w="0" w:type="dxa"/>
            </w:tcMar>
            <w:vAlign w:val="center"/>
          </w:tcPr>
          <w:p w14:paraId="35C8A317" w14:textId="17B726C0" w:rsidR="24D0F5D4" w:rsidRDefault="17599211"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7FC5F88" w14:textId="038D72EB" w:rsidR="24D0F5D4" w:rsidRDefault="593CEA72" w:rsidP="593CEA72">
            <w:pPr>
              <w:rPr>
                <w:b/>
                <w:bCs/>
                <w:color w:val="FFFFFF" w:themeColor="background1"/>
              </w:rPr>
            </w:pPr>
            <w:r w:rsidRPr="593CEA72">
              <w:rPr>
                <w:b/>
                <w:bCs/>
                <w:color w:val="FFFFFF" w:themeColor="background1"/>
              </w:rPr>
              <w:t>Response:</w:t>
            </w:r>
          </w:p>
        </w:tc>
      </w:tr>
      <w:tr w:rsidR="24D0F5D4" w14:paraId="622A99D8" w14:textId="77777777" w:rsidTr="2D3126DC">
        <w:trPr>
          <w:trHeight w:val="1125"/>
        </w:trPr>
        <w:tc>
          <w:tcPr>
            <w:tcW w:w="3594" w:type="dxa"/>
            <w:tcMar>
              <w:left w:w="0" w:type="dxa"/>
              <w:right w:w="0" w:type="dxa"/>
            </w:tcMar>
          </w:tcPr>
          <w:p w14:paraId="40E35301" w14:textId="4A4AF421" w:rsidR="24D0F5D4" w:rsidRDefault="24D0F5D4" w:rsidP="593CEA72">
            <w:pPr>
              <w:jc w:val="center"/>
              <w:rPr>
                <w:rFonts w:ascii="MS Gothic" w:eastAsia="MS Gothic" w:hAnsi="MS Gothic"/>
                <w:sz w:val="18"/>
                <w:szCs w:val="18"/>
              </w:rPr>
            </w:pPr>
          </w:p>
          <w:p w14:paraId="2FA2DA51" w14:textId="608E83F6" w:rsidR="213C4D3F" w:rsidRDefault="213C4D3F" w:rsidP="593CEA72">
            <w:pPr>
              <w:ind w:left="90"/>
            </w:pPr>
            <w:r w:rsidRPr="593CEA72">
              <w:t>Describe how you will devote time for students and staff to connect and build relationships.</w:t>
            </w:r>
          </w:p>
          <w:p w14:paraId="7894D589"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21AC0047" w14:textId="77777777" w:rsidR="24D0F5D4" w:rsidRDefault="24D0F5D4" w:rsidP="24D0F5D4">
            <w:pPr>
              <w:rPr>
                <w:sz w:val="18"/>
                <w:szCs w:val="18"/>
              </w:rPr>
            </w:pPr>
          </w:p>
        </w:tc>
      </w:tr>
      <w:tr w:rsidR="24D0F5D4" w14:paraId="6B0EEC17" w14:textId="77777777" w:rsidTr="2D3126DC">
        <w:trPr>
          <w:trHeight w:val="2025"/>
        </w:trPr>
        <w:tc>
          <w:tcPr>
            <w:tcW w:w="3594" w:type="dxa"/>
            <w:tcMar>
              <w:left w:w="0" w:type="dxa"/>
              <w:right w:w="0" w:type="dxa"/>
            </w:tcMar>
          </w:tcPr>
          <w:p w14:paraId="179EB4F8" w14:textId="4429E4CD" w:rsidR="24D0F5D4" w:rsidRDefault="24D0F5D4" w:rsidP="593CEA72">
            <w:pPr>
              <w:jc w:val="center"/>
              <w:rPr>
                <w:rFonts w:ascii="MS Gothic" w:eastAsia="MS Gothic" w:hAnsi="MS Gothic"/>
                <w:sz w:val="18"/>
                <w:szCs w:val="18"/>
              </w:rPr>
            </w:pPr>
          </w:p>
          <w:p w14:paraId="3C034E9B" w14:textId="79587934" w:rsidR="17599211" w:rsidRDefault="17599211" w:rsidP="593CEA72">
            <w:pPr>
              <w:spacing w:line="259" w:lineRule="auto"/>
              <w:ind w:left="90"/>
            </w:pPr>
            <w:r>
              <w:t>Describe how you will ensure class time, and individual time if needed, for creative opportunities that allow students and staff to explore and process their experiences.</w:t>
            </w:r>
          </w:p>
          <w:p w14:paraId="0C27D3B3" w14:textId="1C0D6F00" w:rsidR="593CEA72" w:rsidRDefault="593CEA72" w:rsidP="593CEA72">
            <w:pPr>
              <w:rPr>
                <w:sz w:val="18"/>
                <w:szCs w:val="18"/>
              </w:rPr>
            </w:pPr>
          </w:p>
        </w:tc>
        <w:tc>
          <w:tcPr>
            <w:tcW w:w="10257" w:type="dxa"/>
          </w:tcPr>
          <w:p w14:paraId="0EDE2EAE" w14:textId="77777777" w:rsidR="24D0F5D4" w:rsidRDefault="24D0F5D4" w:rsidP="24D0F5D4">
            <w:pPr>
              <w:rPr>
                <w:sz w:val="18"/>
                <w:szCs w:val="18"/>
              </w:rPr>
            </w:pPr>
          </w:p>
        </w:tc>
      </w:tr>
      <w:tr w:rsidR="24D0F5D4" w14:paraId="41F2F667" w14:textId="77777777" w:rsidTr="2D3126DC">
        <w:trPr>
          <w:trHeight w:val="1215"/>
        </w:trPr>
        <w:tc>
          <w:tcPr>
            <w:tcW w:w="3594" w:type="dxa"/>
            <w:tcMar>
              <w:left w:w="0" w:type="dxa"/>
              <w:right w:w="0" w:type="dxa"/>
            </w:tcMar>
          </w:tcPr>
          <w:p w14:paraId="2216543B" w14:textId="1F088C53" w:rsidR="24D0F5D4" w:rsidRDefault="24D0F5D4" w:rsidP="593CEA72">
            <w:pPr>
              <w:jc w:val="center"/>
              <w:rPr>
                <w:rFonts w:ascii="MS Gothic" w:eastAsia="MS Gothic" w:hAnsi="MS Gothic"/>
                <w:sz w:val="18"/>
                <w:szCs w:val="18"/>
              </w:rPr>
            </w:pPr>
          </w:p>
          <w:p w14:paraId="6CE6649B" w14:textId="604F4BC6" w:rsidR="17599211" w:rsidRDefault="17599211" w:rsidP="593CEA72">
            <w:pPr>
              <w:spacing w:after="200" w:line="259" w:lineRule="auto"/>
              <w:ind w:left="90"/>
            </w:pPr>
            <w:r w:rsidRPr="593CEA72">
              <w:t>Describe how you will link staff, students and families with culturally relevant health and mental health services and supports.</w:t>
            </w:r>
          </w:p>
        </w:tc>
        <w:tc>
          <w:tcPr>
            <w:tcW w:w="10257" w:type="dxa"/>
          </w:tcPr>
          <w:p w14:paraId="130032C6" w14:textId="77777777" w:rsidR="24D0F5D4" w:rsidRDefault="24D0F5D4" w:rsidP="24D0F5D4">
            <w:pPr>
              <w:rPr>
                <w:sz w:val="18"/>
                <w:szCs w:val="18"/>
              </w:rPr>
            </w:pPr>
          </w:p>
        </w:tc>
      </w:tr>
      <w:tr w:rsidR="24D0F5D4" w14:paraId="6F6AFA18" w14:textId="77777777" w:rsidTr="2D3126DC">
        <w:trPr>
          <w:trHeight w:val="1215"/>
        </w:trPr>
        <w:tc>
          <w:tcPr>
            <w:tcW w:w="3594" w:type="dxa"/>
            <w:tcMar>
              <w:left w:w="0" w:type="dxa"/>
              <w:right w:w="0" w:type="dxa"/>
            </w:tcMar>
          </w:tcPr>
          <w:p w14:paraId="07DD0929" w14:textId="68231801" w:rsidR="24D0F5D4" w:rsidRDefault="24D0F5D4" w:rsidP="24D0F5D4">
            <w:pPr>
              <w:jc w:val="center"/>
              <w:rPr>
                <w:rFonts w:ascii="MS Gothic" w:eastAsia="MS Gothic" w:hAnsi="MS Gothic"/>
                <w:sz w:val="18"/>
                <w:szCs w:val="18"/>
              </w:rPr>
            </w:pPr>
          </w:p>
          <w:p w14:paraId="64B7A831" w14:textId="7C2CEC4E" w:rsidR="17599211" w:rsidRDefault="17599211" w:rsidP="593CEA72">
            <w:pPr>
              <w:spacing w:line="259" w:lineRule="auto"/>
              <w:ind w:left="90"/>
            </w:pPr>
            <w:r>
              <w:t>Describe how you will foster peer/student lead initiatives on wellbeing and mental health.</w:t>
            </w:r>
          </w:p>
        </w:tc>
        <w:tc>
          <w:tcPr>
            <w:tcW w:w="10257" w:type="dxa"/>
          </w:tcPr>
          <w:p w14:paraId="06E4A3F4" w14:textId="56514495" w:rsidR="24D0F5D4" w:rsidRDefault="24D0F5D4" w:rsidP="24D0F5D4">
            <w:pPr>
              <w:rPr>
                <w:sz w:val="18"/>
                <w:szCs w:val="18"/>
              </w:rPr>
            </w:pPr>
          </w:p>
        </w:tc>
      </w:tr>
    </w:tbl>
    <w:p w14:paraId="14A799B9" w14:textId="0A4B767A" w:rsidR="24D0F5D4" w:rsidRDefault="24D0F5D4" w:rsidP="24D0F5D4">
      <w:pPr>
        <w:spacing w:after="0"/>
        <w:rPr>
          <w:i/>
          <w:iCs/>
          <w:sz w:val="22"/>
          <w:szCs w:val="22"/>
        </w:rPr>
      </w:pPr>
    </w:p>
    <w:p w14:paraId="26FB5BC5" w14:textId="7A9B660D" w:rsidR="4DC715E2" w:rsidRDefault="4DC715E2" w:rsidP="4DC715E2">
      <w:pPr>
        <w:spacing w:after="0"/>
        <w:rPr>
          <w:i/>
          <w:iCs/>
          <w:sz w:val="22"/>
          <w:szCs w:val="22"/>
        </w:rPr>
      </w:pPr>
    </w:p>
    <w:p w14:paraId="36A6EA13" w14:textId="64086BFD" w:rsidR="001B4FDF" w:rsidRDefault="001B4FDF">
      <w:pPr>
        <w:rPr>
          <w:i/>
          <w:iCs/>
          <w:sz w:val="22"/>
          <w:szCs w:val="22"/>
        </w:rPr>
      </w:pPr>
      <w:r>
        <w:rPr>
          <w:i/>
          <w:iCs/>
          <w:sz w:val="22"/>
          <w:szCs w:val="22"/>
        </w:rPr>
        <w:br w:type="page"/>
      </w:r>
    </w:p>
    <w:p w14:paraId="3223AAD8" w14:textId="77777777" w:rsidR="00D121CB" w:rsidRDefault="00D121CB" w:rsidP="4DC715E2">
      <w:pPr>
        <w:spacing w:after="0"/>
        <w:rPr>
          <w:i/>
          <w:iCs/>
          <w:sz w:val="22"/>
          <w:szCs w:val="22"/>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05"/>
        <w:gridCol w:w="11910"/>
      </w:tblGrid>
      <w:tr w:rsidR="64BF9800" w14:paraId="35F9EAAB" w14:textId="77777777" w:rsidTr="1D34F3B1">
        <w:trPr>
          <w:trHeight w:val="162"/>
        </w:trPr>
        <w:tc>
          <w:tcPr>
            <w:tcW w:w="1905" w:type="dxa"/>
            <w:tcBorders>
              <w:right w:val="nil"/>
            </w:tcBorders>
            <w:shd w:val="clear" w:color="auto" w:fill="306EB1"/>
            <w:tcMar>
              <w:top w:w="100" w:type="dxa"/>
              <w:left w:w="100" w:type="dxa"/>
              <w:bottom w:w="100" w:type="dxa"/>
              <w:right w:w="100" w:type="dxa"/>
            </w:tcMar>
          </w:tcPr>
          <w:p w14:paraId="1B9ED7B4" w14:textId="3CB7190C" w:rsidR="16514147" w:rsidRDefault="593CEA72" w:rsidP="593CEA72">
            <w:pPr>
              <w:jc w:val="center"/>
            </w:pPr>
            <w:r>
              <w:rPr>
                <w:noProof/>
              </w:rPr>
              <w:drawing>
                <wp:inline distT="0" distB="0" distL="0" distR="0" wp14:anchorId="4934B3CB" wp14:editId="1E5B9E95">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46205636" w14:textId="6B4AE58A" w:rsidR="69288769" w:rsidRDefault="213C4D3F" w:rsidP="64BF9800">
            <w:r w:rsidRPr="593CEA72">
              <w:rPr>
                <w:b/>
                <w:bCs/>
                <w:color w:val="306EB1"/>
                <w:sz w:val="32"/>
                <w:szCs w:val="32"/>
              </w:rPr>
              <w:t xml:space="preserve">Section 3. COVID-19 Outbreak Prevention, Response &amp; Recovery: </w:t>
            </w:r>
          </w:p>
          <w:p w14:paraId="08B7C43B" w14:textId="302986AE" w:rsidR="64BF9800" w:rsidRDefault="78BB2FB1" w:rsidP="4DC715E2">
            <w:pPr>
              <w:spacing w:after="0"/>
              <w:ind w:left="135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p>
        </w:tc>
      </w:tr>
    </w:tbl>
    <w:p w14:paraId="56E47527" w14:textId="459FBA6C" w:rsidR="007802AA" w:rsidRPr="00A92410" w:rsidRDefault="17599211" w:rsidP="1D34F3B1">
      <w:pPr>
        <w:spacing w:after="0"/>
        <w:rPr>
          <w:rFonts w:asciiTheme="minorHAnsi" w:eastAsiaTheme="minorEastAsia" w:hAnsiTheme="minorHAnsi" w:cstheme="minorBidi"/>
        </w:rPr>
      </w:pPr>
      <w:r w:rsidRPr="2D3126DC">
        <w:rPr>
          <w:rFonts w:asciiTheme="minorHAnsi" w:eastAsiaTheme="minorEastAsia" w:hAnsiTheme="minorHAnsi" w:cstheme="minorBidi"/>
        </w:rPr>
        <w:t>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RPr="2D3126DC">
        <w:rPr>
          <w:rFonts w:asciiTheme="minorHAnsi" w:eastAsiaTheme="minorEastAsia" w:hAnsiTheme="minorHAnsi" w:cstheme="minorBidi"/>
          <w:sz w:val="28"/>
          <w:szCs w:val="28"/>
        </w:rPr>
        <w:t xml:space="preserve"> </w:t>
      </w:r>
      <w:r w:rsidRPr="2D3126DC">
        <w:rPr>
          <w:rFonts w:asciiTheme="minorHAnsi" w:eastAsiaTheme="minorEastAsia" w:hAnsiTheme="minorHAnsi" w:cstheme="minorBidi"/>
        </w:rPr>
        <w:t>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mitigating measures, incorporating lessons learned.</w:t>
      </w:r>
    </w:p>
    <w:p w14:paraId="2CB93177" w14:textId="422FA5F3" w:rsidR="64BF9800" w:rsidRDefault="64BF9800" w:rsidP="4DC715E2">
      <w:pPr>
        <w:spacing w:after="0"/>
        <w:rPr>
          <w:sz w:val="22"/>
          <w:szCs w:val="22"/>
        </w:rPr>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AAB2E75" w14:textId="77777777" w:rsidTr="001B4FDF">
        <w:trPr>
          <w:trHeight w:val="1312"/>
          <w:tblHeader/>
        </w:trPr>
        <w:tc>
          <w:tcPr>
            <w:tcW w:w="1230" w:type="dxa"/>
          </w:tcPr>
          <w:p w14:paraId="42D72252" w14:textId="3CB7190C" w:rsidR="54AADA2C" w:rsidRDefault="593CEA72" w:rsidP="593CEA72">
            <w:r>
              <w:rPr>
                <w:noProof/>
              </w:rPr>
              <w:drawing>
                <wp:inline distT="0" distB="0" distL="0" distR="0" wp14:anchorId="3BAA4F5E" wp14:editId="4F9DC2B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34EA1FA2" w14:textId="15B46171" w:rsidR="45957D80" w:rsidRDefault="157A26FA" w:rsidP="593CEA72">
            <w:pPr>
              <w:rPr>
                <w:rFonts w:asciiTheme="minorHAnsi" w:eastAsiaTheme="minorEastAsia" w:hAnsiTheme="minorHAnsi" w:cstheme="minorBidi"/>
                <w:b/>
                <w:bCs/>
                <w:color w:val="306EB1"/>
                <w:sz w:val="22"/>
                <w:szCs w:val="22"/>
              </w:rPr>
            </w:pPr>
            <w:r w:rsidRPr="17BA49BE">
              <w:rPr>
                <w:rFonts w:asciiTheme="minorHAnsi" w:eastAsiaTheme="minorEastAsia" w:hAnsiTheme="minorHAnsi" w:cstheme="minorBidi"/>
                <w:b/>
                <w:bCs/>
                <w:color w:val="306EB1"/>
              </w:rPr>
              <w:t>Suggested Resources:</w:t>
            </w:r>
          </w:p>
          <w:p w14:paraId="621E9C8C" w14:textId="31FE427A" w:rsidR="17BA49BE" w:rsidRDefault="00EB54AE" w:rsidP="17BA49BE">
            <w:pPr>
              <w:pStyle w:val="ListParagraph"/>
              <w:numPr>
                <w:ilvl w:val="0"/>
                <w:numId w:val="6"/>
              </w:numPr>
              <w:spacing w:after="200" w:line="259" w:lineRule="auto"/>
            </w:pPr>
            <w:hyperlink r:id="rId32" w:anchor="anchor_1625661937509">
              <w:r w:rsidR="17BA49BE" w:rsidRPr="17BA49BE">
                <w:rPr>
                  <w:rStyle w:val="Hyperlink"/>
                  <w:rFonts w:asciiTheme="minorHAnsi" w:eastAsiaTheme="minorEastAsia" w:hAnsiTheme="minorHAnsi" w:cstheme="minorBidi"/>
                </w:rPr>
                <w:t>CDC Guidance for COVID-19 Prevention in K-12 Schools</w:t>
              </w:r>
            </w:hyperlink>
          </w:p>
          <w:p w14:paraId="26598540" w14:textId="4CF92FE0" w:rsidR="45957D80" w:rsidRDefault="00EB54AE" w:rsidP="17BA49BE">
            <w:pPr>
              <w:pStyle w:val="ListParagraph"/>
              <w:numPr>
                <w:ilvl w:val="0"/>
                <w:numId w:val="6"/>
              </w:numPr>
              <w:spacing w:after="200" w:line="259" w:lineRule="auto"/>
              <w:rPr>
                <w:rFonts w:asciiTheme="minorHAnsi" w:eastAsiaTheme="minorEastAsia" w:hAnsiTheme="minorHAnsi" w:cstheme="minorBidi"/>
              </w:rPr>
            </w:pPr>
            <w:hyperlink r:id="rId33">
              <w:r w:rsidR="213C4D3F" w:rsidRPr="17BA49BE">
                <w:rPr>
                  <w:rStyle w:val="Hyperlink"/>
                  <w:rFonts w:asciiTheme="minorHAnsi" w:eastAsiaTheme="minorEastAsia" w:hAnsiTheme="minorHAnsi" w:cstheme="minorBidi"/>
                </w:rPr>
                <w:t>Communicable Disease Guidance for Schools</w:t>
              </w:r>
            </w:hyperlink>
            <w:r w:rsidR="213C4D3F" w:rsidRPr="17BA49BE">
              <w:rPr>
                <w:rFonts w:asciiTheme="minorHAnsi" w:eastAsiaTheme="minorEastAsia" w:hAnsiTheme="minorHAnsi" w:cstheme="minorBidi"/>
              </w:rPr>
              <w:t xml:space="preserve"> which includes information regarding</w:t>
            </w:r>
          </w:p>
          <w:p w14:paraId="5E7ED541" w14:textId="35D1211C" w:rsidR="45957D80" w:rsidRDefault="593CEA72"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color w:val="000000" w:themeColor="text1"/>
              </w:rPr>
              <w:t>Symptom-Based Exclusion Guidelines (pages 8-12)</w:t>
            </w:r>
            <w:r w:rsidRPr="593CEA72">
              <w:rPr>
                <w:rFonts w:asciiTheme="minorHAnsi" w:eastAsiaTheme="minorEastAsia" w:hAnsiTheme="minorHAnsi" w:cstheme="minorBidi"/>
              </w:rPr>
              <w:t xml:space="preserve"> </w:t>
            </w:r>
          </w:p>
          <w:p w14:paraId="5BBC849D" w14:textId="71C24AAD" w:rsidR="45957D80" w:rsidRDefault="1780290F" w:rsidP="00B95C70">
            <w:pPr>
              <w:pStyle w:val="ListParagraph"/>
              <w:numPr>
                <w:ilvl w:val="0"/>
                <w:numId w:val="7"/>
              </w:numPr>
              <w:spacing w:after="200" w:line="259" w:lineRule="auto"/>
              <w:ind w:left="990" w:hanging="270"/>
            </w:pPr>
            <w:r w:rsidRPr="593CEA72">
              <w:rPr>
                <w:rFonts w:asciiTheme="minorHAnsi" w:eastAsiaTheme="minorEastAsia" w:hAnsiTheme="minorHAnsi" w:cstheme="minorBidi"/>
              </w:rPr>
              <w:t>Transmission Routes (pages 29-32)</w:t>
            </w:r>
          </w:p>
          <w:p w14:paraId="1F2828D8" w14:textId="37F0DB95" w:rsidR="45957D80" w:rsidRDefault="1780290F"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rFonts w:asciiTheme="minorHAnsi" w:eastAsiaTheme="minorEastAsia" w:hAnsiTheme="minorHAnsi" w:cstheme="minorBidi"/>
              </w:rPr>
              <w:t>Prevention or Mitigation Measures (pages 5-6)</w:t>
            </w:r>
          </w:p>
          <w:p w14:paraId="5ADCEE75" w14:textId="1B93B400" w:rsidR="4DC715E2" w:rsidRDefault="78BB2FB1" w:rsidP="17BA49BE">
            <w:pPr>
              <w:pStyle w:val="ListParagraph"/>
              <w:numPr>
                <w:ilvl w:val="0"/>
                <w:numId w:val="7"/>
              </w:numPr>
              <w:spacing w:after="200" w:line="259" w:lineRule="auto"/>
              <w:ind w:left="990" w:hanging="270"/>
              <w:rPr>
                <w:rFonts w:asciiTheme="minorHAnsi" w:eastAsiaTheme="minorEastAsia" w:hAnsiTheme="minorHAnsi" w:cstheme="minorBidi"/>
              </w:rPr>
            </w:pPr>
            <w:r w:rsidRPr="17BA49BE">
              <w:rPr>
                <w:rFonts w:asciiTheme="minorHAnsi" w:eastAsiaTheme="minorEastAsia" w:hAnsiTheme="minorHAnsi" w:cstheme="minorBidi"/>
              </w:rPr>
              <w:t>School Attendance Restrictions and Reporting (page 33)</w:t>
            </w:r>
          </w:p>
          <w:p w14:paraId="1B67206C" w14:textId="56C13A9D" w:rsidR="17BA49BE" w:rsidRDefault="00EB54AE" w:rsidP="17BA49BE">
            <w:pPr>
              <w:pStyle w:val="ListParagraph"/>
              <w:numPr>
                <w:ilvl w:val="0"/>
                <w:numId w:val="6"/>
              </w:numPr>
              <w:spacing w:after="200" w:line="259" w:lineRule="auto"/>
            </w:pPr>
            <w:hyperlink r:id="rId34">
              <w:r w:rsidR="17BA49BE" w:rsidRPr="17BA49BE">
                <w:rPr>
                  <w:rStyle w:val="Hyperlink"/>
                  <w:rFonts w:asciiTheme="minorHAnsi" w:eastAsiaTheme="minorEastAsia" w:hAnsiTheme="minorHAnsi" w:cstheme="minorBidi"/>
                </w:rPr>
                <w:t>COVID-19 Investigative Guidelines</w:t>
              </w:r>
            </w:hyperlink>
          </w:p>
          <w:p w14:paraId="281C90C3" w14:textId="51181506" w:rsidR="593CEA72" w:rsidRDefault="00EB54AE" w:rsidP="00B95C70">
            <w:pPr>
              <w:pStyle w:val="ListParagraph"/>
              <w:numPr>
                <w:ilvl w:val="0"/>
                <w:numId w:val="6"/>
              </w:numPr>
              <w:spacing w:after="200" w:line="259" w:lineRule="auto"/>
            </w:pPr>
            <w:hyperlink r:id="rId35">
              <w:r w:rsidR="593CEA72" w:rsidRPr="17BA49BE">
                <w:rPr>
                  <w:rStyle w:val="Hyperlink"/>
                </w:rPr>
                <w:t>Planning for COVID-19 Scenarios in School</w:t>
              </w:r>
            </w:hyperlink>
          </w:p>
          <w:p w14:paraId="4A5F5257" w14:textId="1A13A585" w:rsidR="17BA49BE" w:rsidRDefault="00EB54AE" w:rsidP="17BA49BE">
            <w:pPr>
              <w:pStyle w:val="ListParagraph"/>
              <w:numPr>
                <w:ilvl w:val="0"/>
                <w:numId w:val="6"/>
              </w:numPr>
              <w:spacing w:after="200" w:line="259" w:lineRule="auto"/>
            </w:pPr>
            <w:hyperlink r:id="rId36">
              <w:r w:rsidR="17BA49BE" w:rsidRPr="17BA49BE">
                <w:rPr>
                  <w:rStyle w:val="Hyperlink"/>
                  <w:rFonts w:asciiTheme="minorHAnsi" w:eastAsiaTheme="minorEastAsia" w:hAnsiTheme="minorHAnsi" w:cstheme="minorBidi"/>
                </w:rPr>
                <w:t>CDC COVID-19 Community Levels</w:t>
              </w:r>
            </w:hyperlink>
          </w:p>
          <w:p w14:paraId="1ACF2CA4" w14:textId="7BBFE3AB" w:rsidR="45957D80" w:rsidRDefault="00EB54AE" w:rsidP="17BA49BE">
            <w:pPr>
              <w:pStyle w:val="ListParagraph"/>
              <w:numPr>
                <w:ilvl w:val="0"/>
                <w:numId w:val="6"/>
              </w:numPr>
              <w:spacing w:after="200" w:line="259" w:lineRule="auto"/>
              <w:rPr>
                <w:rFonts w:asciiTheme="minorHAnsi" w:eastAsiaTheme="minorEastAsia" w:hAnsiTheme="minorHAnsi" w:cstheme="minorBidi"/>
              </w:rPr>
            </w:pPr>
            <w:hyperlink r:id="rId37">
              <w:r w:rsidR="213C4D3F" w:rsidRPr="17BA49BE">
                <w:rPr>
                  <w:rStyle w:val="Hyperlink"/>
                  <w:rFonts w:asciiTheme="minorHAnsi" w:eastAsiaTheme="minorEastAsia" w:hAnsiTheme="minorHAnsi" w:cstheme="minorBidi"/>
                </w:rPr>
                <w:t>Supports for Continuity of Services</w:t>
              </w:r>
            </w:hyperlink>
            <w:r w:rsidR="213C4D3F" w:rsidRPr="17BA49BE">
              <w:rPr>
                <w:rFonts w:asciiTheme="minorHAnsi" w:eastAsiaTheme="minorEastAsia" w:hAnsiTheme="minorHAnsi" w:cstheme="minorBidi"/>
              </w:rPr>
              <w:t xml:space="preserve"> </w:t>
            </w:r>
          </w:p>
        </w:tc>
      </w:tr>
    </w:tbl>
    <w:p w14:paraId="2231DDCF" w14:textId="7CA9588D" w:rsidR="24D0F5D4" w:rsidRDefault="24D0F5D4" w:rsidP="593CEA72">
      <w:pPr>
        <w:spacing w:after="0"/>
        <w:rPr>
          <w:sz w:val="22"/>
          <w:szCs w:val="22"/>
        </w:rPr>
      </w:pPr>
    </w:p>
    <w:p w14:paraId="6B1EC1D2" w14:textId="77777777" w:rsidR="004833F6" w:rsidRDefault="004833F6" w:rsidP="593CEA72">
      <w:pPr>
        <w:spacing w:after="0"/>
        <w:rPr>
          <w:b/>
          <w:bCs/>
          <w:color w:val="306EB1"/>
          <w:sz w:val="28"/>
          <w:szCs w:val="28"/>
        </w:rPr>
      </w:pPr>
    </w:p>
    <w:p w14:paraId="0BCC6E9F" w14:textId="77777777" w:rsidR="004833F6" w:rsidRDefault="004833F6" w:rsidP="593CEA72">
      <w:pPr>
        <w:spacing w:after="0"/>
        <w:rPr>
          <w:b/>
          <w:bCs/>
          <w:color w:val="306EB1"/>
          <w:sz w:val="28"/>
          <w:szCs w:val="28"/>
        </w:rPr>
      </w:pPr>
    </w:p>
    <w:p w14:paraId="2BD86DCC" w14:textId="77777777" w:rsidR="004833F6" w:rsidRDefault="004833F6" w:rsidP="593CEA72">
      <w:pPr>
        <w:spacing w:after="0"/>
        <w:rPr>
          <w:b/>
          <w:bCs/>
          <w:color w:val="306EB1"/>
          <w:sz w:val="28"/>
          <w:szCs w:val="28"/>
        </w:rPr>
      </w:pPr>
    </w:p>
    <w:p w14:paraId="45349C4E" w14:textId="77777777" w:rsidR="004833F6" w:rsidRDefault="004833F6" w:rsidP="593CEA72">
      <w:pPr>
        <w:spacing w:after="0"/>
        <w:rPr>
          <w:b/>
          <w:bCs/>
          <w:color w:val="306EB1"/>
          <w:sz w:val="28"/>
          <w:szCs w:val="28"/>
        </w:rPr>
      </w:pPr>
    </w:p>
    <w:p w14:paraId="08993C5F" w14:textId="77777777" w:rsidR="004833F6" w:rsidRDefault="004833F6" w:rsidP="593CEA72">
      <w:pPr>
        <w:spacing w:after="0"/>
        <w:rPr>
          <w:b/>
          <w:bCs/>
          <w:color w:val="306EB1"/>
          <w:sz w:val="28"/>
          <w:szCs w:val="28"/>
        </w:rPr>
      </w:pPr>
    </w:p>
    <w:p w14:paraId="6B767D04" w14:textId="77777777" w:rsidR="004833F6" w:rsidRDefault="004833F6" w:rsidP="593CEA72">
      <w:pPr>
        <w:spacing w:after="0"/>
        <w:rPr>
          <w:b/>
          <w:bCs/>
          <w:color w:val="306EB1"/>
          <w:sz w:val="28"/>
          <w:szCs w:val="28"/>
        </w:rPr>
      </w:pPr>
    </w:p>
    <w:p w14:paraId="459CB182" w14:textId="77777777" w:rsidR="004833F6" w:rsidRDefault="004833F6" w:rsidP="593CEA72">
      <w:pPr>
        <w:spacing w:after="0"/>
        <w:rPr>
          <w:b/>
          <w:bCs/>
          <w:color w:val="306EB1"/>
          <w:sz w:val="28"/>
          <w:szCs w:val="28"/>
        </w:rPr>
      </w:pPr>
    </w:p>
    <w:p w14:paraId="597812D5" w14:textId="77777777" w:rsidR="004833F6" w:rsidRDefault="004833F6" w:rsidP="593CEA72">
      <w:pPr>
        <w:spacing w:after="0"/>
        <w:rPr>
          <w:b/>
          <w:bCs/>
          <w:color w:val="306EB1"/>
          <w:sz w:val="28"/>
          <w:szCs w:val="28"/>
        </w:rPr>
      </w:pPr>
    </w:p>
    <w:p w14:paraId="4F63E7A9" w14:textId="73352923" w:rsidR="4DC715E2" w:rsidRDefault="593CEA72" w:rsidP="593CEA72">
      <w:pPr>
        <w:spacing w:after="0"/>
        <w:rPr>
          <w:color w:val="1F497D" w:themeColor="text2"/>
          <w:sz w:val="22"/>
          <w:szCs w:val="22"/>
        </w:rPr>
      </w:pPr>
      <w:r w:rsidRPr="593CEA72">
        <w:rPr>
          <w:b/>
          <w:bCs/>
          <w:color w:val="306EB1"/>
          <w:sz w:val="28"/>
          <w:szCs w:val="28"/>
        </w:rPr>
        <w:t>Table 5.</w:t>
      </w:r>
      <w:r w:rsidRPr="593CEA72">
        <w:rPr>
          <w:b/>
          <w:bCs/>
        </w:rPr>
        <w:t xml:space="preserve"> </w:t>
      </w:r>
      <w:r w:rsidR="4DC715E2">
        <w:tab/>
      </w:r>
      <w:r w:rsidR="4DC715E2">
        <w:tab/>
      </w:r>
      <w:r w:rsidR="4DC715E2">
        <w:tab/>
      </w:r>
      <w:r w:rsidR="4DC715E2">
        <w:tab/>
      </w:r>
      <w:r w:rsidR="4DC715E2">
        <w:tab/>
      </w:r>
      <w:r w:rsidR="4DC715E2">
        <w:tab/>
      </w:r>
      <w:r w:rsidR="4DC715E2">
        <w:tab/>
      </w:r>
      <w:r w:rsidR="2E39A1B4" w:rsidRPr="593CEA72">
        <w:rPr>
          <w:b/>
          <w:bCs/>
          <w:color w:val="306EB1"/>
          <w:sz w:val="28"/>
          <w:szCs w:val="28"/>
        </w:rPr>
        <w:t>COVID-19 Mitigating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001B4FDF">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31A143C8" w:rsidR="54D91895" w:rsidRDefault="213C4D3F" w:rsidP="593CEA72">
            <w:pPr>
              <w:rPr>
                <w:b/>
                <w:bCs/>
                <w:color w:val="FFFFFF" w:themeColor="background1"/>
              </w:rPr>
            </w:pPr>
            <w:r w:rsidRPr="2D3126DC">
              <w:rPr>
                <w:b/>
                <w:bCs/>
                <w:color w:val="FFFFFF" w:themeColor="background1"/>
              </w:rPr>
              <w:t>BASELINE MEASURES: describe what mitigating measures will the school implement all of the time, each and every day of the school year to reduce the spread of COVID-19 and protect in-person instruction?</w:t>
            </w:r>
          </w:p>
        </w:tc>
      </w:tr>
      <w:tr w:rsidR="0CCC6B95" w14:paraId="1B95F4E6" w14:textId="77777777" w:rsidTr="2D3126DC">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AF99CF9"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26E1E2D3" w14:textId="3CDDFF85" w:rsidR="0CCC6B95" w:rsidRDefault="593CEA72" w:rsidP="2D3126DC">
            <w:pPr>
              <w:rPr>
                <w:i/>
                <w:iCs/>
                <w:sz w:val="18"/>
                <w:szCs w:val="18"/>
              </w:rPr>
            </w:pPr>
            <w:r w:rsidRPr="2D3126DC">
              <w:rPr>
                <w:i/>
                <w:iCs/>
                <w:sz w:val="18"/>
                <w:szCs w:val="18"/>
              </w:rPr>
              <w:t>CDC, OHA, and ODE recommend COVID-19 vaccination for all eligible individuals. Please include whether your school will offer COVID-19 vaccine clinics or notices about where to access vaccines in your community.</w:t>
            </w:r>
          </w:p>
        </w:tc>
      </w:tr>
      <w:tr w:rsidR="0CCC6B95" w14:paraId="12E05628" w14:textId="77777777" w:rsidTr="2D3126DC">
        <w:trPr>
          <w:trHeight w:val="540"/>
        </w:trPr>
        <w:tc>
          <w:tcPr>
            <w:tcW w:w="3555" w:type="dxa"/>
            <w:tcMar>
              <w:left w:w="0" w:type="dxa"/>
              <w:right w:w="0" w:type="dxa"/>
            </w:tcMar>
            <w:vAlign w:val="center"/>
          </w:tcPr>
          <w:p w14:paraId="1F441B14" w14:textId="0123EDAD"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77777777" w:rsidR="0CCC6B95" w:rsidRDefault="0CCC6B95" w:rsidP="0CCC6B95">
            <w:pPr>
              <w:rPr>
                <w:sz w:val="18"/>
                <w:szCs w:val="18"/>
              </w:rPr>
            </w:pPr>
          </w:p>
        </w:tc>
      </w:tr>
      <w:tr w:rsidR="0CCC6B95" w14:paraId="7D4A8B76" w14:textId="77777777" w:rsidTr="2D3126DC">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77777777" w:rsidR="0CCC6B95" w:rsidRDefault="0CCC6B95" w:rsidP="0CCC6B95">
            <w:pPr>
              <w:rPr>
                <w:sz w:val="18"/>
                <w:szCs w:val="18"/>
              </w:rPr>
            </w:pPr>
          </w:p>
        </w:tc>
      </w:tr>
      <w:tr w:rsidR="0CCC6B95" w14:paraId="2C2593FA" w14:textId="77777777" w:rsidTr="2D3126DC">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0450CA32" w:rsidR="0CCC6B95" w:rsidRDefault="0CCC6B95" w:rsidP="0CCC6B95">
            <w:pPr>
              <w:rPr>
                <w:sz w:val="18"/>
                <w:szCs w:val="18"/>
              </w:rPr>
            </w:pPr>
          </w:p>
        </w:tc>
      </w:tr>
      <w:tr w:rsidR="0CCC6B95" w14:paraId="7D1717AD" w14:textId="77777777" w:rsidTr="2D3126DC">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1AF8075E" w:rsidR="593CEA72" w:rsidRDefault="593CEA72" w:rsidP="593CEA72">
            <w:pPr>
              <w:ind w:left="90"/>
            </w:pPr>
            <w:r w:rsidRPr="593CEA72">
              <w:t>COVID-19 Testing</w:t>
            </w:r>
          </w:p>
        </w:tc>
        <w:tc>
          <w:tcPr>
            <w:tcW w:w="10390" w:type="dxa"/>
          </w:tcPr>
          <w:p w14:paraId="69F4293E" w14:textId="2607404C" w:rsidR="0CCC6B95" w:rsidRDefault="593CEA72" w:rsidP="593CEA72">
            <w:pPr>
              <w:rPr>
                <w:sz w:val="18"/>
                <w:szCs w:val="18"/>
              </w:rPr>
            </w:pPr>
            <w:r w:rsidRPr="593CEA72">
              <w:rPr>
                <w:i/>
                <w:iCs/>
                <w:sz w:val="18"/>
                <w:szCs w:val="18"/>
              </w:rPr>
              <w:t xml:space="preserve">OHA offers both </w:t>
            </w:r>
            <w:hyperlink r:id="rId38" w:anchor=":~:text=CDC%20recommends%20screening%20only%20in%20unvaccinated%20individuals.%20Oregon,all%20interested%20K-12%20schools%20are%20welcome%20to%20enroll.">
              <w:r w:rsidRPr="593CEA72">
                <w:rPr>
                  <w:rStyle w:val="Hyperlink"/>
                  <w:i/>
                  <w:iCs/>
                  <w:sz w:val="18"/>
                  <w:szCs w:val="18"/>
                </w:rPr>
                <w:t>diagnostic and screening testing programs</w:t>
              </w:r>
            </w:hyperlink>
            <w:r w:rsidRPr="593CEA72">
              <w:rPr>
                <w:i/>
                <w:iCs/>
                <w:sz w:val="18"/>
                <w:szCs w:val="18"/>
              </w:rPr>
              <w:t xml:space="preserve"> to all public and private K-12 schools in Oregon. Please include whether your school will offer diagnostic and screening testing, respectively.</w:t>
            </w:r>
          </w:p>
          <w:p w14:paraId="4838085C" w14:textId="12E77DCC" w:rsidR="0CCC6B95" w:rsidRDefault="0CCC6B95" w:rsidP="593CEA72">
            <w:pPr>
              <w:rPr>
                <w:sz w:val="18"/>
                <w:szCs w:val="18"/>
              </w:rPr>
            </w:pPr>
          </w:p>
        </w:tc>
      </w:tr>
      <w:tr w:rsidR="0CCC6B95" w14:paraId="298A7856" w14:textId="77777777" w:rsidTr="2D3126DC">
        <w:trPr>
          <w:trHeight w:val="530"/>
        </w:trPr>
        <w:tc>
          <w:tcPr>
            <w:tcW w:w="3555" w:type="dxa"/>
            <w:tcMar>
              <w:left w:w="0" w:type="dxa"/>
              <w:right w:w="0" w:type="dxa"/>
            </w:tcMar>
            <w:vAlign w:val="center"/>
          </w:tcPr>
          <w:p w14:paraId="65F724E8" w14:textId="2F4D897D" w:rsidR="0CCC6B95" w:rsidRDefault="0CCC6B95" w:rsidP="593CEA72">
            <w:pPr>
              <w:ind w:left="90"/>
              <w:jc w:val="center"/>
              <w:rPr>
                <w:rFonts w:ascii="MS Gothic" w:eastAsia="MS Gothic" w:hAnsi="MS Gothic"/>
                <w:sz w:val="18"/>
                <w:szCs w:val="18"/>
              </w:rPr>
            </w:pPr>
          </w:p>
          <w:p w14:paraId="31E9245B" w14:textId="665EF0BD" w:rsidR="593CEA72" w:rsidRDefault="593CEA72" w:rsidP="593CEA72">
            <w:pPr>
              <w:spacing w:after="200" w:line="259" w:lineRule="auto"/>
              <w:ind w:left="90"/>
            </w:pPr>
            <w:r>
              <w:t>Airflow and Circulation</w:t>
            </w:r>
          </w:p>
        </w:tc>
        <w:tc>
          <w:tcPr>
            <w:tcW w:w="10390" w:type="dxa"/>
          </w:tcPr>
          <w:p w14:paraId="54D4266E" w14:textId="3CEEBB7E" w:rsidR="0CCC6B95" w:rsidRDefault="0CCC6B95" w:rsidP="593CEA72">
            <w:pPr>
              <w:rPr>
                <w:i/>
                <w:iCs/>
                <w:sz w:val="18"/>
                <w:szCs w:val="18"/>
              </w:rPr>
            </w:pPr>
          </w:p>
        </w:tc>
      </w:tr>
      <w:tr w:rsidR="0018219C" w14:paraId="604ED3E1" w14:textId="77777777" w:rsidTr="2D3126DC">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r w:rsidRPr="593CEA72">
              <w:t>Cohorting</w:t>
            </w:r>
          </w:p>
        </w:tc>
        <w:tc>
          <w:tcPr>
            <w:tcW w:w="10390" w:type="dxa"/>
          </w:tcPr>
          <w:p w14:paraId="013F28E8" w14:textId="77777777" w:rsidR="0018219C" w:rsidRDefault="0018219C" w:rsidP="0CCC6B95">
            <w:pPr>
              <w:rPr>
                <w:sz w:val="18"/>
                <w:szCs w:val="18"/>
              </w:rPr>
            </w:pPr>
          </w:p>
        </w:tc>
      </w:tr>
      <w:tr w:rsidR="0CCC6B95" w14:paraId="3AD2D41E" w14:textId="77777777" w:rsidTr="2D3126DC">
        <w:trPr>
          <w:trHeight w:val="620"/>
        </w:trPr>
        <w:tc>
          <w:tcPr>
            <w:tcW w:w="3555" w:type="dxa"/>
            <w:tcMar>
              <w:left w:w="0" w:type="dxa"/>
              <w:right w:w="0" w:type="dxa"/>
            </w:tcMar>
            <w:vAlign w:val="center"/>
          </w:tcPr>
          <w:p w14:paraId="00BACF5A" w14:textId="546DE5B3" w:rsidR="593CEA72" w:rsidRDefault="593CEA72" w:rsidP="593CEA72">
            <w:pPr>
              <w:spacing w:after="200" w:line="259" w:lineRule="auto"/>
              <w:ind w:left="90"/>
            </w:pPr>
          </w:p>
          <w:p w14:paraId="72968F90" w14:textId="57ADB407" w:rsidR="593CEA72" w:rsidRDefault="593CEA72" w:rsidP="593CEA72">
            <w:pPr>
              <w:spacing w:after="200" w:line="259" w:lineRule="auto"/>
              <w:ind w:left="90"/>
            </w:pPr>
            <w:r w:rsidRPr="593CEA72">
              <w:t>Physical Distancing</w:t>
            </w:r>
          </w:p>
        </w:tc>
        <w:tc>
          <w:tcPr>
            <w:tcW w:w="10390" w:type="dxa"/>
          </w:tcPr>
          <w:p w14:paraId="3036907A" w14:textId="42B6F44B" w:rsidR="0CCC6B95" w:rsidRDefault="0CCC6B95" w:rsidP="0CCC6B95">
            <w:pPr>
              <w:rPr>
                <w:sz w:val="18"/>
                <w:szCs w:val="18"/>
              </w:rPr>
            </w:pPr>
          </w:p>
        </w:tc>
      </w:tr>
      <w:tr w:rsidR="593CEA72" w14:paraId="3CBF584E" w14:textId="77777777" w:rsidTr="2D3126DC">
        <w:trPr>
          <w:trHeight w:val="620"/>
        </w:trPr>
        <w:tc>
          <w:tcPr>
            <w:tcW w:w="3555" w:type="dxa"/>
            <w:tcMar>
              <w:left w:w="0" w:type="dxa"/>
              <w:right w:w="0" w:type="dxa"/>
            </w:tcMar>
            <w:vAlign w:val="center"/>
          </w:tcPr>
          <w:p w14:paraId="3C555144" w14:textId="41F69B5D" w:rsidR="593CEA72" w:rsidRDefault="593CEA72" w:rsidP="593CEA72">
            <w:pPr>
              <w:spacing w:after="200" w:line="259" w:lineRule="auto"/>
              <w:ind w:left="90"/>
            </w:pPr>
          </w:p>
          <w:p w14:paraId="0C0CE15F" w14:textId="0E93DAE7" w:rsidR="593CEA72" w:rsidRDefault="593CEA72" w:rsidP="593CEA72">
            <w:pPr>
              <w:spacing w:after="200" w:line="259" w:lineRule="auto"/>
              <w:ind w:left="90"/>
            </w:pPr>
            <w:r w:rsidRPr="593CEA72">
              <w:t>Hand Washing</w:t>
            </w:r>
          </w:p>
        </w:tc>
        <w:tc>
          <w:tcPr>
            <w:tcW w:w="10390" w:type="dxa"/>
          </w:tcPr>
          <w:p w14:paraId="26304EFE" w14:textId="1D617B1A" w:rsidR="593CEA72" w:rsidRDefault="593CEA72" w:rsidP="593CEA72">
            <w:pPr>
              <w:rPr>
                <w:sz w:val="18"/>
                <w:szCs w:val="18"/>
              </w:rPr>
            </w:pPr>
          </w:p>
        </w:tc>
      </w:tr>
      <w:tr w:rsidR="593CEA72" w14:paraId="63A333DA" w14:textId="77777777" w:rsidTr="2D3126DC">
        <w:trPr>
          <w:trHeight w:val="525"/>
        </w:trPr>
        <w:tc>
          <w:tcPr>
            <w:tcW w:w="3555" w:type="dxa"/>
            <w:tcMar>
              <w:left w:w="0" w:type="dxa"/>
              <w:right w:w="0" w:type="dxa"/>
            </w:tcMar>
            <w:vAlign w:val="center"/>
          </w:tcPr>
          <w:p w14:paraId="165D270D" w14:textId="3A6F21DF" w:rsidR="593CEA72" w:rsidRDefault="593CEA72" w:rsidP="593CEA72">
            <w:pPr>
              <w:spacing w:line="259" w:lineRule="auto"/>
              <w:ind w:left="90"/>
            </w:pPr>
          </w:p>
          <w:p w14:paraId="03180057" w14:textId="7CC118A1" w:rsidR="593CEA72" w:rsidRDefault="593CEA72" w:rsidP="593CEA72">
            <w:pPr>
              <w:spacing w:line="259" w:lineRule="auto"/>
              <w:ind w:left="90"/>
            </w:pPr>
            <w:r w:rsidRPr="593CEA72">
              <w:t>Cleaning and Disinfection</w:t>
            </w:r>
          </w:p>
        </w:tc>
        <w:tc>
          <w:tcPr>
            <w:tcW w:w="10390" w:type="dxa"/>
          </w:tcPr>
          <w:p w14:paraId="1072ACBC" w14:textId="4A40C7A3" w:rsidR="593CEA72" w:rsidRDefault="593CEA72" w:rsidP="593CEA72">
            <w:pPr>
              <w:rPr>
                <w:sz w:val="18"/>
                <w:szCs w:val="18"/>
              </w:rPr>
            </w:pPr>
          </w:p>
        </w:tc>
      </w:tr>
      <w:tr w:rsidR="593CEA72" w14:paraId="4EC5D1D0" w14:textId="77777777" w:rsidTr="2D3126DC">
        <w:trPr>
          <w:trHeight w:val="840"/>
        </w:trPr>
        <w:tc>
          <w:tcPr>
            <w:tcW w:w="3555" w:type="dxa"/>
            <w:tcMar>
              <w:left w:w="0" w:type="dxa"/>
              <w:right w:w="0" w:type="dxa"/>
            </w:tcMar>
            <w:vAlign w:val="center"/>
          </w:tcPr>
          <w:p w14:paraId="67CD8A62" w14:textId="77777777" w:rsidR="004833F6" w:rsidRDefault="004833F6" w:rsidP="593CEA72">
            <w:pPr>
              <w:spacing w:line="259" w:lineRule="auto"/>
              <w:ind w:left="90"/>
            </w:pPr>
          </w:p>
          <w:p w14:paraId="4D573D1F" w14:textId="4CAEC522" w:rsidR="593CEA72" w:rsidRDefault="593CEA72" w:rsidP="593CEA72">
            <w:pPr>
              <w:spacing w:line="259" w:lineRule="auto"/>
              <w:ind w:left="90"/>
            </w:pPr>
            <w:r w:rsidRPr="593CEA72">
              <w:t>Training and Public Health Education</w:t>
            </w:r>
          </w:p>
        </w:tc>
        <w:tc>
          <w:tcPr>
            <w:tcW w:w="10390" w:type="dxa"/>
          </w:tcPr>
          <w:p w14:paraId="74991935" w14:textId="7521D0E5" w:rsidR="593CEA72" w:rsidRDefault="593CEA72" w:rsidP="593CEA72">
            <w:pPr>
              <w:rPr>
                <w:sz w:val="18"/>
                <w:szCs w:val="18"/>
              </w:rPr>
            </w:pPr>
          </w:p>
        </w:tc>
      </w:tr>
    </w:tbl>
    <w:p w14:paraId="50EB8B6C" w14:textId="77777777" w:rsidR="001B4FDF" w:rsidRDefault="001B4FDF" w:rsidP="593CEA72">
      <w:pPr>
        <w:rPr>
          <w:b/>
          <w:bCs/>
          <w:color w:val="306EB1"/>
          <w:sz w:val="28"/>
          <w:szCs w:val="28"/>
        </w:rPr>
      </w:pPr>
    </w:p>
    <w:p w14:paraId="605DC3A3" w14:textId="5D66EEFF" w:rsidR="593CEA72" w:rsidRDefault="593CEA72" w:rsidP="593CEA72">
      <w:pPr>
        <w:rPr>
          <w:color w:val="1F487C"/>
          <w:sz w:val="22"/>
          <w:szCs w:val="22"/>
        </w:rPr>
      </w:pPr>
      <w:r w:rsidRPr="1D34F3B1">
        <w:rPr>
          <w:b/>
          <w:bCs/>
          <w:color w:val="306EB1"/>
          <w:sz w:val="28"/>
          <w:szCs w:val="28"/>
        </w:rPr>
        <w:t>Table 6.</w:t>
      </w:r>
      <w:r w:rsidRPr="1D34F3B1">
        <w:rPr>
          <w:b/>
          <w:bCs/>
        </w:rPr>
        <w:t xml:space="preserve"> </w:t>
      </w:r>
      <w:r>
        <w:tab/>
      </w:r>
      <w:r>
        <w:tab/>
      </w:r>
      <w:r>
        <w:tab/>
      </w:r>
      <w:r>
        <w:tab/>
      </w:r>
      <w:r>
        <w:tab/>
      </w:r>
      <w:r>
        <w:tab/>
      </w:r>
      <w:r>
        <w:tab/>
      </w:r>
      <w:r w:rsidR="2E39A1B4" w:rsidRPr="1D34F3B1">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55"/>
        <w:gridCol w:w="10390"/>
      </w:tblGrid>
      <w:tr w:rsidR="593CEA72" w14:paraId="4CCC27F3" w14:textId="77777777" w:rsidTr="001B4FDF">
        <w:trPr>
          <w:trHeight w:val="800"/>
          <w:tblHeader/>
        </w:trPr>
        <w:tc>
          <w:tcPr>
            <w:tcW w:w="3555" w:type="dxa"/>
            <w:shd w:val="clear" w:color="auto" w:fill="306EB1"/>
            <w:tcMar>
              <w:left w:w="0" w:type="dxa"/>
              <w:right w:w="0" w:type="dxa"/>
            </w:tcMar>
            <w:vAlign w:val="center"/>
          </w:tcPr>
          <w:p w14:paraId="59F15299" w14:textId="6BB01FE5" w:rsidR="213C4D3F" w:rsidRDefault="213C4D3F" w:rsidP="593CEA72">
            <w:pPr>
              <w:spacing w:after="20"/>
              <w:rPr>
                <w:color w:val="FFFFFF" w:themeColor="background1"/>
              </w:rPr>
            </w:pPr>
            <w:r w:rsidRPr="593CEA72">
              <w:rPr>
                <w:b/>
                <w:bCs/>
                <w:color w:val="FFFFFF" w:themeColor="background1"/>
              </w:rPr>
              <w:t>OHA/ODE Recommendation(s)</w:t>
            </w:r>
          </w:p>
          <w:p w14:paraId="2C0A0204" w14:textId="2576EF1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47E67D7E" w14:textId="3F2D7092" w:rsidR="36C28E36" w:rsidRDefault="02E7DA0B" w:rsidP="2D3126DC">
            <w:pPr>
              <w:rPr>
                <w:b/>
                <w:bCs/>
                <w:color w:val="FFFFFF" w:themeColor="background1"/>
              </w:rPr>
            </w:pPr>
            <w:r w:rsidRPr="593CEA72">
              <w:rPr>
                <w:b/>
                <w:bCs/>
                <w:color w:val="FFFFFF" w:themeColor="background1"/>
              </w:rPr>
              <w:t xml:space="preserve">MEASURES DURING PERIODS OF HIGH TRANSMISSION*: describe </w:t>
            </w:r>
            <w:r w:rsidR="213C4D3F" w:rsidRPr="593CEA72">
              <w:rPr>
                <w:b/>
                <w:bCs/>
                <w:color w:val="FFFFFF" w:themeColor="background1"/>
              </w:rPr>
              <w:t xml:space="preserve">what mitigating measures the school will implement during periods of high transmission to reduce the spread of COVID-19 and protect in- person learning? </w:t>
            </w:r>
          </w:p>
          <w:p w14:paraId="7E331888" w14:textId="71BEEF7D" w:rsidR="36C28E36" w:rsidRDefault="2D3126DC" w:rsidP="2D3126DC">
            <w:pPr>
              <w:rPr>
                <w:color w:val="000000" w:themeColor="text1"/>
              </w:rPr>
            </w:pPr>
            <w:r w:rsidRPr="2D3126DC">
              <w:rPr>
                <w:color w:val="FFFFFF" w:themeColor="background1"/>
              </w:rPr>
              <w:t xml:space="preserve">*Within the community, high transmission is defined at the county level through </w:t>
            </w:r>
            <w:r w:rsidRPr="2D3126DC">
              <w:rPr>
                <w:rStyle w:val="Hyperlink"/>
                <w:color w:val="FFFFFF" w:themeColor="background1"/>
              </w:rPr>
              <w:t>CDC COVID-19 Community Levels</w:t>
            </w:r>
            <w:r w:rsidRPr="2D3126DC">
              <w:rPr>
                <w:color w:val="FFFFFF" w:themeColor="background1"/>
              </w:rPr>
              <w:t>. Within a school, high transmission may be defined as high absenteeism or unusual spread within a cohort (e.g., a large outbreak in a classroom).</w:t>
            </w:r>
          </w:p>
        </w:tc>
      </w:tr>
      <w:tr w:rsidR="593CEA72" w14:paraId="601C7499" w14:textId="77777777" w:rsidTr="2D3126DC">
        <w:trPr>
          <w:trHeight w:val="510"/>
        </w:trPr>
        <w:tc>
          <w:tcPr>
            <w:tcW w:w="3555" w:type="dxa"/>
            <w:tcMar>
              <w:left w:w="0" w:type="dxa"/>
              <w:right w:w="0" w:type="dxa"/>
            </w:tcMar>
            <w:vAlign w:val="center"/>
          </w:tcPr>
          <w:p w14:paraId="46066C3E" w14:textId="154C29E1" w:rsidR="593CEA72" w:rsidRDefault="593CEA72" w:rsidP="593CEA72">
            <w:pPr>
              <w:spacing w:after="200" w:line="259" w:lineRule="auto"/>
              <w:ind w:left="90"/>
              <w:rPr>
                <w:color w:val="000000" w:themeColor="text1"/>
                <w:sz w:val="12"/>
                <w:szCs w:val="12"/>
              </w:rPr>
            </w:pPr>
          </w:p>
          <w:p w14:paraId="7600848D" w14:textId="00825260"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2A843A1F" w14:textId="77777777" w:rsidR="593CEA72" w:rsidRDefault="593CEA72" w:rsidP="593CEA72">
            <w:pPr>
              <w:rPr>
                <w:sz w:val="18"/>
                <w:szCs w:val="18"/>
              </w:rPr>
            </w:pPr>
          </w:p>
        </w:tc>
      </w:tr>
      <w:tr w:rsidR="593CEA72" w14:paraId="78719323" w14:textId="77777777" w:rsidTr="2D3126DC">
        <w:tc>
          <w:tcPr>
            <w:tcW w:w="3555" w:type="dxa"/>
            <w:tcMar>
              <w:left w:w="0" w:type="dxa"/>
              <w:right w:w="0" w:type="dxa"/>
            </w:tcMar>
            <w:vAlign w:val="center"/>
          </w:tcPr>
          <w:p w14:paraId="431558CC" w14:textId="36540D96" w:rsidR="593CEA72" w:rsidRDefault="593CEA72" w:rsidP="593CEA72">
            <w:pPr>
              <w:spacing w:after="200" w:line="259" w:lineRule="auto"/>
              <w:ind w:left="90"/>
              <w:rPr>
                <w:sz w:val="16"/>
                <w:szCs w:val="16"/>
              </w:rPr>
            </w:pPr>
          </w:p>
          <w:p w14:paraId="08F729C7" w14:textId="607505BC" w:rsidR="593CEA72" w:rsidRDefault="593CEA72" w:rsidP="593CEA72">
            <w:pPr>
              <w:spacing w:after="200" w:line="259" w:lineRule="auto"/>
              <w:ind w:left="90"/>
            </w:pPr>
            <w:r w:rsidRPr="593CEA72">
              <w:t>Face Coverings</w:t>
            </w:r>
          </w:p>
        </w:tc>
        <w:tc>
          <w:tcPr>
            <w:tcW w:w="10390" w:type="dxa"/>
          </w:tcPr>
          <w:p w14:paraId="2D7FCB72" w14:textId="6B753563" w:rsidR="593CEA72" w:rsidRDefault="593CEA72" w:rsidP="2D3126DC">
            <w:pPr>
              <w:rPr>
                <w:i/>
                <w:iCs/>
                <w:sz w:val="18"/>
                <w:szCs w:val="18"/>
              </w:rPr>
            </w:pPr>
            <w:r w:rsidRPr="2D3126DC">
              <w:rPr>
                <w:i/>
                <w:iCs/>
                <w:sz w:val="18"/>
                <w:szCs w:val="18"/>
              </w:rPr>
              <w:t>CDC, OHA, and ODE recommend universal use of face coverings during periods of high transmission. Please include whether your school will implement this critical recommendation.</w:t>
            </w:r>
          </w:p>
        </w:tc>
      </w:tr>
      <w:tr w:rsidR="593CEA72" w14:paraId="10E5F406" w14:textId="77777777" w:rsidTr="2D3126DC">
        <w:trPr>
          <w:trHeight w:val="700"/>
        </w:trPr>
        <w:tc>
          <w:tcPr>
            <w:tcW w:w="3555" w:type="dxa"/>
            <w:tcMar>
              <w:left w:w="0" w:type="dxa"/>
              <w:right w:w="0" w:type="dxa"/>
            </w:tcMar>
            <w:vAlign w:val="center"/>
          </w:tcPr>
          <w:p w14:paraId="72465B23" w14:textId="77777777" w:rsidR="00D121CB" w:rsidRPr="00D121CB" w:rsidRDefault="00D121CB" w:rsidP="593CEA72">
            <w:pPr>
              <w:spacing w:after="200" w:line="259" w:lineRule="auto"/>
              <w:ind w:left="90"/>
              <w:rPr>
                <w:sz w:val="16"/>
                <w:szCs w:val="16"/>
              </w:rPr>
            </w:pPr>
          </w:p>
          <w:p w14:paraId="3B861354" w14:textId="740155D2" w:rsidR="593CEA72" w:rsidRDefault="593CEA72" w:rsidP="593CEA72">
            <w:pPr>
              <w:spacing w:after="200" w:line="259" w:lineRule="auto"/>
              <w:ind w:left="90"/>
            </w:pPr>
            <w:r w:rsidRPr="593CEA72">
              <w:t xml:space="preserve">Isolation </w:t>
            </w:r>
          </w:p>
        </w:tc>
        <w:tc>
          <w:tcPr>
            <w:tcW w:w="10390" w:type="dxa"/>
          </w:tcPr>
          <w:p w14:paraId="29F9AA22" w14:textId="77777777" w:rsidR="593CEA72" w:rsidRDefault="593CEA72" w:rsidP="593CEA72">
            <w:pPr>
              <w:rPr>
                <w:sz w:val="18"/>
                <w:szCs w:val="18"/>
              </w:rPr>
            </w:pPr>
          </w:p>
        </w:tc>
      </w:tr>
      <w:tr w:rsidR="593CEA72" w14:paraId="09349FF4" w14:textId="77777777" w:rsidTr="2D3126DC">
        <w:trPr>
          <w:trHeight w:val="650"/>
        </w:trPr>
        <w:tc>
          <w:tcPr>
            <w:tcW w:w="3555" w:type="dxa"/>
            <w:tcMar>
              <w:left w:w="0" w:type="dxa"/>
              <w:right w:w="0" w:type="dxa"/>
            </w:tcMar>
            <w:vAlign w:val="center"/>
          </w:tcPr>
          <w:p w14:paraId="786A7D2B" w14:textId="2AE0B93C" w:rsidR="593CEA72" w:rsidRDefault="593CEA72" w:rsidP="593CEA72">
            <w:pPr>
              <w:ind w:left="90"/>
              <w:jc w:val="center"/>
              <w:rPr>
                <w:rFonts w:ascii="MS Gothic" w:eastAsia="MS Gothic" w:hAnsi="MS Gothic"/>
                <w:sz w:val="18"/>
                <w:szCs w:val="18"/>
              </w:rPr>
            </w:pPr>
          </w:p>
          <w:p w14:paraId="663F64DC" w14:textId="0302ADA6" w:rsidR="593CEA72" w:rsidRDefault="593CEA72" w:rsidP="593CEA72">
            <w:pPr>
              <w:spacing w:line="259" w:lineRule="auto"/>
              <w:ind w:left="90"/>
            </w:pPr>
            <w:r w:rsidRPr="593CEA72">
              <w:t xml:space="preserve">Symptom Screening </w:t>
            </w:r>
          </w:p>
        </w:tc>
        <w:tc>
          <w:tcPr>
            <w:tcW w:w="10390" w:type="dxa"/>
          </w:tcPr>
          <w:p w14:paraId="4BD81AD6" w14:textId="0450CA32" w:rsidR="593CEA72" w:rsidRDefault="593CEA72" w:rsidP="593CEA72">
            <w:pPr>
              <w:rPr>
                <w:sz w:val="18"/>
                <w:szCs w:val="18"/>
              </w:rPr>
            </w:pPr>
          </w:p>
        </w:tc>
      </w:tr>
      <w:tr w:rsidR="593CEA72" w14:paraId="08210220" w14:textId="77777777" w:rsidTr="2D3126DC">
        <w:trPr>
          <w:trHeight w:val="530"/>
        </w:trPr>
        <w:tc>
          <w:tcPr>
            <w:tcW w:w="3555" w:type="dxa"/>
            <w:tcMar>
              <w:left w:w="0" w:type="dxa"/>
              <w:right w:w="0" w:type="dxa"/>
            </w:tcMar>
            <w:vAlign w:val="center"/>
          </w:tcPr>
          <w:p w14:paraId="2CE18A01" w14:textId="7E464728" w:rsidR="593CEA72" w:rsidRDefault="593CEA72" w:rsidP="593CEA72">
            <w:pPr>
              <w:ind w:left="90"/>
            </w:pPr>
          </w:p>
          <w:p w14:paraId="53C3C558" w14:textId="1AF8075E" w:rsidR="593CEA72" w:rsidRDefault="593CEA72" w:rsidP="593CEA72">
            <w:pPr>
              <w:ind w:left="90"/>
            </w:pPr>
            <w:r w:rsidRPr="593CEA72">
              <w:t>COVID-19 Testing</w:t>
            </w:r>
          </w:p>
        </w:tc>
        <w:tc>
          <w:tcPr>
            <w:tcW w:w="10390" w:type="dxa"/>
          </w:tcPr>
          <w:p w14:paraId="1F68D81B" w14:textId="1D4A3EEC" w:rsidR="593CEA72" w:rsidRDefault="593CEA72" w:rsidP="593CEA72">
            <w:pPr>
              <w:rPr>
                <w:sz w:val="18"/>
                <w:szCs w:val="18"/>
              </w:rPr>
            </w:pPr>
          </w:p>
        </w:tc>
      </w:tr>
      <w:tr w:rsidR="593CEA72" w14:paraId="3ECD6C6C" w14:textId="77777777" w:rsidTr="2D3126DC">
        <w:trPr>
          <w:trHeight w:val="530"/>
        </w:trPr>
        <w:tc>
          <w:tcPr>
            <w:tcW w:w="3555" w:type="dxa"/>
            <w:tcMar>
              <w:left w:w="0" w:type="dxa"/>
              <w:right w:w="0" w:type="dxa"/>
            </w:tcMar>
            <w:vAlign w:val="center"/>
          </w:tcPr>
          <w:p w14:paraId="4CEF4157" w14:textId="2F4D897D" w:rsidR="593CEA72" w:rsidRDefault="593CEA72" w:rsidP="593CEA72">
            <w:pPr>
              <w:ind w:left="90"/>
              <w:jc w:val="center"/>
              <w:rPr>
                <w:rFonts w:ascii="MS Gothic" w:eastAsia="MS Gothic" w:hAnsi="MS Gothic"/>
                <w:sz w:val="18"/>
                <w:szCs w:val="18"/>
              </w:rPr>
            </w:pPr>
          </w:p>
          <w:p w14:paraId="409F9609" w14:textId="58F26B26" w:rsidR="593CEA72" w:rsidRDefault="593CEA72" w:rsidP="593CEA72">
            <w:pPr>
              <w:spacing w:after="200" w:line="259" w:lineRule="auto"/>
              <w:ind w:left="90"/>
            </w:pPr>
            <w:r w:rsidRPr="593CEA72">
              <w:t>Airflow and Circulation</w:t>
            </w:r>
          </w:p>
        </w:tc>
        <w:tc>
          <w:tcPr>
            <w:tcW w:w="10390" w:type="dxa"/>
          </w:tcPr>
          <w:p w14:paraId="7512026E" w14:textId="73C2F8DE" w:rsidR="593CEA72" w:rsidRDefault="593CEA72" w:rsidP="593CEA72">
            <w:pPr>
              <w:rPr>
                <w:sz w:val="18"/>
                <w:szCs w:val="18"/>
              </w:rPr>
            </w:pPr>
          </w:p>
        </w:tc>
      </w:tr>
      <w:tr w:rsidR="593CEA72" w14:paraId="0DDA9A16" w14:textId="77777777" w:rsidTr="2D3126DC">
        <w:trPr>
          <w:trHeight w:val="620"/>
        </w:trPr>
        <w:tc>
          <w:tcPr>
            <w:tcW w:w="3555" w:type="dxa"/>
            <w:tcMar>
              <w:left w:w="0" w:type="dxa"/>
              <w:right w:w="0" w:type="dxa"/>
            </w:tcMar>
            <w:vAlign w:val="center"/>
          </w:tcPr>
          <w:p w14:paraId="0D3BD004" w14:textId="6193B9DD" w:rsidR="593CEA72" w:rsidRDefault="593CEA72" w:rsidP="593CEA72">
            <w:pPr>
              <w:spacing w:after="200" w:line="259" w:lineRule="auto"/>
              <w:ind w:left="90"/>
            </w:pPr>
          </w:p>
          <w:p w14:paraId="623E1563" w14:textId="070DD088" w:rsidR="593CEA72" w:rsidRDefault="593CEA72" w:rsidP="593CEA72">
            <w:pPr>
              <w:spacing w:after="200" w:line="259" w:lineRule="auto"/>
              <w:ind w:left="90"/>
            </w:pPr>
            <w:r>
              <w:t>Cohorting</w:t>
            </w:r>
            <w:r w:rsidRPr="17BA49BE">
              <w:rPr>
                <w:rStyle w:val="FootnoteReference"/>
              </w:rPr>
              <w:footnoteReference w:id="3"/>
            </w:r>
          </w:p>
        </w:tc>
        <w:tc>
          <w:tcPr>
            <w:tcW w:w="10390" w:type="dxa"/>
          </w:tcPr>
          <w:p w14:paraId="234018EF" w14:textId="6E4B2059" w:rsidR="593CEA72" w:rsidRDefault="17BA49BE" w:rsidP="2D3126DC">
            <w:pPr>
              <w:spacing w:after="200" w:line="259" w:lineRule="auto"/>
              <w:rPr>
                <w:i/>
                <w:iCs/>
                <w:sz w:val="18"/>
                <w:szCs w:val="18"/>
              </w:rPr>
            </w:pPr>
            <w:r w:rsidRPr="2D3126DC">
              <w:rPr>
                <w:i/>
                <w:iCs/>
                <w:sz w:val="18"/>
                <w:szCs w:val="18"/>
              </w:rPr>
              <w:t>Schools should notify their LPHA about unusual respiratory disease activity if the following absence thresholds are met and at least some stude</w:t>
            </w:r>
            <w:r w:rsidR="00D121CB">
              <w:rPr>
                <w:i/>
                <w:iCs/>
                <w:sz w:val="18"/>
                <w:szCs w:val="18"/>
              </w:rPr>
              <w:t>nts are known to have influenza</w:t>
            </w:r>
            <w:r w:rsidRPr="2D3126DC">
              <w:rPr>
                <w:i/>
                <w:iCs/>
                <w:sz w:val="18"/>
                <w:szCs w:val="18"/>
              </w:rPr>
              <w:t xml:space="preserve"> or COVID-like symptoms:</w:t>
            </w:r>
            <w:r w:rsidR="593CEA72">
              <w:br/>
            </w:r>
            <w:r w:rsidRPr="2D3126DC">
              <w:rPr>
                <w:i/>
                <w:iCs/>
                <w:sz w:val="18"/>
                <w:szCs w:val="18"/>
              </w:rPr>
              <w:t xml:space="preserve">1. At the school level: ≥ 30% absenteeism, with at least 10 students and staff absent </w:t>
            </w:r>
            <w:r w:rsidR="593CEA72">
              <w:br/>
            </w:r>
            <w:r w:rsidRPr="2D3126DC">
              <w:rPr>
                <w:i/>
                <w:iCs/>
                <w:sz w:val="18"/>
                <w:szCs w:val="18"/>
              </w:rPr>
              <w:t>2. At the cohort level: ≥ 20% absenteeism, with at least 3 students and staff absent</w:t>
            </w:r>
          </w:p>
          <w:p w14:paraId="3B35E671" w14:textId="74FF84D8" w:rsidR="593CEA72" w:rsidRDefault="593CEA72" w:rsidP="17BA49BE">
            <w:pPr>
              <w:rPr>
                <w:sz w:val="18"/>
                <w:szCs w:val="18"/>
              </w:rPr>
            </w:pPr>
          </w:p>
        </w:tc>
      </w:tr>
      <w:tr w:rsidR="593CEA72" w14:paraId="64AA944B" w14:textId="77777777" w:rsidTr="2D3126DC">
        <w:trPr>
          <w:trHeight w:val="620"/>
        </w:trPr>
        <w:tc>
          <w:tcPr>
            <w:tcW w:w="3555" w:type="dxa"/>
            <w:tcMar>
              <w:left w:w="0" w:type="dxa"/>
              <w:right w:w="0" w:type="dxa"/>
            </w:tcMar>
            <w:vAlign w:val="center"/>
          </w:tcPr>
          <w:p w14:paraId="14204FB4" w14:textId="6A71F15B" w:rsidR="593CEA72" w:rsidRDefault="004833F6" w:rsidP="593CEA72">
            <w:pPr>
              <w:spacing w:after="200" w:line="259" w:lineRule="auto"/>
              <w:ind w:left="90"/>
            </w:pPr>
            <w:r>
              <w:t>P</w:t>
            </w:r>
            <w:r w:rsidR="593CEA72" w:rsidRPr="593CEA72">
              <w:t>hysical Distancing</w:t>
            </w:r>
          </w:p>
        </w:tc>
        <w:tc>
          <w:tcPr>
            <w:tcW w:w="10390" w:type="dxa"/>
          </w:tcPr>
          <w:p w14:paraId="45E31185" w14:textId="42B6F44B" w:rsidR="593CEA72" w:rsidRDefault="593CEA72" w:rsidP="593CEA72">
            <w:pPr>
              <w:rPr>
                <w:sz w:val="18"/>
                <w:szCs w:val="18"/>
              </w:rPr>
            </w:pPr>
          </w:p>
        </w:tc>
      </w:tr>
      <w:tr w:rsidR="593CEA72" w14:paraId="0C208CAA" w14:textId="77777777" w:rsidTr="2D3126DC">
        <w:trPr>
          <w:trHeight w:val="620"/>
        </w:trPr>
        <w:tc>
          <w:tcPr>
            <w:tcW w:w="3555" w:type="dxa"/>
            <w:tcMar>
              <w:left w:w="0" w:type="dxa"/>
              <w:right w:w="0" w:type="dxa"/>
            </w:tcMar>
            <w:vAlign w:val="center"/>
          </w:tcPr>
          <w:p w14:paraId="0DAC29D0" w14:textId="41F69B5D" w:rsidR="593CEA72" w:rsidRDefault="593CEA72" w:rsidP="593CEA72">
            <w:pPr>
              <w:spacing w:after="200" w:line="259" w:lineRule="auto"/>
              <w:ind w:left="90"/>
            </w:pPr>
          </w:p>
          <w:p w14:paraId="27A9A2E6" w14:textId="0E93DAE7" w:rsidR="593CEA72" w:rsidRDefault="593CEA72" w:rsidP="593CEA72">
            <w:pPr>
              <w:spacing w:after="200" w:line="259" w:lineRule="auto"/>
              <w:ind w:left="90"/>
            </w:pPr>
            <w:r w:rsidRPr="593CEA72">
              <w:t>Hand Washing</w:t>
            </w:r>
          </w:p>
        </w:tc>
        <w:tc>
          <w:tcPr>
            <w:tcW w:w="10390" w:type="dxa"/>
          </w:tcPr>
          <w:p w14:paraId="20CC7054" w14:textId="1D617B1A" w:rsidR="593CEA72" w:rsidRDefault="593CEA72" w:rsidP="593CEA72">
            <w:pPr>
              <w:rPr>
                <w:sz w:val="18"/>
                <w:szCs w:val="18"/>
              </w:rPr>
            </w:pPr>
          </w:p>
        </w:tc>
      </w:tr>
      <w:tr w:rsidR="593CEA72" w14:paraId="6AB5FD64" w14:textId="77777777" w:rsidTr="2D3126DC">
        <w:trPr>
          <w:trHeight w:val="620"/>
        </w:trPr>
        <w:tc>
          <w:tcPr>
            <w:tcW w:w="3555" w:type="dxa"/>
            <w:tcMar>
              <w:left w:w="0" w:type="dxa"/>
              <w:right w:w="0" w:type="dxa"/>
            </w:tcMar>
            <w:vAlign w:val="center"/>
          </w:tcPr>
          <w:p w14:paraId="5D8F71FA" w14:textId="3A6F21DF" w:rsidR="593CEA72" w:rsidRDefault="593CEA72" w:rsidP="593CEA72">
            <w:pPr>
              <w:spacing w:line="259" w:lineRule="auto"/>
              <w:ind w:left="90"/>
            </w:pPr>
          </w:p>
          <w:p w14:paraId="0981ED35" w14:textId="7CC118A1" w:rsidR="593CEA72" w:rsidRDefault="593CEA72" w:rsidP="593CEA72">
            <w:pPr>
              <w:spacing w:line="259" w:lineRule="auto"/>
              <w:ind w:left="90"/>
            </w:pPr>
            <w:r w:rsidRPr="593CEA72">
              <w:t>Cleaning and Disinfection</w:t>
            </w:r>
          </w:p>
        </w:tc>
        <w:tc>
          <w:tcPr>
            <w:tcW w:w="10390" w:type="dxa"/>
          </w:tcPr>
          <w:p w14:paraId="704B3CA2" w14:textId="4A40C7A3" w:rsidR="593CEA72" w:rsidRDefault="593CEA72" w:rsidP="593CEA72">
            <w:pPr>
              <w:rPr>
                <w:sz w:val="18"/>
                <w:szCs w:val="18"/>
              </w:rPr>
            </w:pPr>
          </w:p>
        </w:tc>
      </w:tr>
      <w:tr w:rsidR="593CEA72" w14:paraId="031E8B7A" w14:textId="77777777" w:rsidTr="2D3126DC">
        <w:trPr>
          <w:trHeight w:val="620"/>
        </w:trPr>
        <w:tc>
          <w:tcPr>
            <w:tcW w:w="3555" w:type="dxa"/>
            <w:tcMar>
              <w:left w:w="0" w:type="dxa"/>
              <w:right w:w="0" w:type="dxa"/>
            </w:tcMar>
            <w:vAlign w:val="center"/>
          </w:tcPr>
          <w:p w14:paraId="349B40D8" w14:textId="5337495D" w:rsidR="593CEA72" w:rsidRDefault="593CEA72" w:rsidP="593CEA72">
            <w:pPr>
              <w:spacing w:line="259" w:lineRule="auto"/>
              <w:ind w:left="90"/>
            </w:pPr>
          </w:p>
          <w:p w14:paraId="46D44BC0" w14:textId="11286B3B" w:rsidR="593CEA72" w:rsidRDefault="593CEA72" w:rsidP="593CEA72">
            <w:pPr>
              <w:spacing w:line="259" w:lineRule="auto"/>
              <w:ind w:left="90"/>
            </w:pPr>
            <w:r w:rsidRPr="593CEA72">
              <w:t>Training and Public Health Education</w:t>
            </w:r>
          </w:p>
        </w:tc>
        <w:tc>
          <w:tcPr>
            <w:tcW w:w="10390" w:type="dxa"/>
          </w:tcPr>
          <w:p w14:paraId="53BCD8EE" w14:textId="7521D0E5" w:rsidR="593CEA72" w:rsidRDefault="593CEA72" w:rsidP="593CEA72">
            <w:pPr>
              <w:rPr>
                <w:sz w:val="18"/>
                <w:szCs w:val="18"/>
              </w:rPr>
            </w:pPr>
          </w:p>
        </w:tc>
      </w:tr>
    </w:tbl>
    <w:p w14:paraId="60AEC665" w14:textId="7B3B4A95" w:rsidR="593CEA72" w:rsidRDefault="593CEA72" w:rsidP="593CEA72">
      <w:pPr>
        <w:spacing w:after="0"/>
        <w:rPr>
          <w:sz w:val="22"/>
          <w:szCs w:val="22"/>
        </w:rPr>
      </w:pPr>
    </w:p>
    <w:p w14:paraId="1AD00522" w14:textId="24B3687E" w:rsidR="004833F6" w:rsidRDefault="004833F6" w:rsidP="593CEA72">
      <w:pPr>
        <w:rPr>
          <w:b/>
          <w:bCs/>
          <w:color w:val="306EB1"/>
          <w:sz w:val="28"/>
          <w:szCs w:val="28"/>
        </w:rPr>
      </w:pPr>
    </w:p>
    <w:p w14:paraId="11BC63B3" w14:textId="77777777" w:rsidR="004833F6" w:rsidRDefault="004833F6" w:rsidP="593CEA72">
      <w:pPr>
        <w:rPr>
          <w:b/>
          <w:bCs/>
          <w:color w:val="306EB1"/>
          <w:sz w:val="28"/>
          <w:szCs w:val="28"/>
        </w:rPr>
      </w:pPr>
    </w:p>
    <w:p w14:paraId="244A4A4F" w14:textId="77777777" w:rsidR="001B4FDF" w:rsidRDefault="001B4FDF">
      <w:pPr>
        <w:rPr>
          <w:b/>
          <w:bCs/>
          <w:color w:val="306EB1"/>
          <w:sz w:val="28"/>
          <w:szCs w:val="28"/>
        </w:rPr>
      </w:pPr>
      <w:r>
        <w:rPr>
          <w:b/>
          <w:bCs/>
          <w:color w:val="306EB1"/>
          <w:sz w:val="28"/>
          <w:szCs w:val="28"/>
        </w:rPr>
        <w:br w:type="page"/>
      </w:r>
    </w:p>
    <w:p w14:paraId="7BCC0DFC" w14:textId="7827A74E" w:rsidR="593CEA72" w:rsidRDefault="593CEA72" w:rsidP="593CEA72">
      <w:pPr>
        <w:rPr>
          <w:color w:val="1F487C"/>
          <w:sz w:val="22"/>
          <w:szCs w:val="22"/>
        </w:rPr>
      </w:pPr>
      <w:r w:rsidRPr="2D3126DC">
        <w:rPr>
          <w:b/>
          <w:bCs/>
          <w:color w:val="306EB1"/>
          <w:sz w:val="28"/>
          <w:szCs w:val="28"/>
        </w:rPr>
        <w:t>Table 7.</w:t>
      </w:r>
      <w:r w:rsidRPr="2D3126DC">
        <w:rPr>
          <w:b/>
          <w:bCs/>
        </w:rPr>
        <w:t xml:space="preserve"> </w:t>
      </w:r>
      <w:r>
        <w:tab/>
      </w:r>
      <w:r>
        <w:tab/>
      </w:r>
      <w:r>
        <w:tab/>
      </w:r>
      <w:r>
        <w:tab/>
      </w:r>
      <w:r>
        <w:tab/>
      </w:r>
      <w:r>
        <w:tab/>
      </w:r>
      <w:r>
        <w:tab/>
      </w:r>
      <w:r w:rsidR="2E39A1B4" w:rsidRPr="2D3126DC">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25"/>
        <w:gridCol w:w="10420"/>
      </w:tblGrid>
      <w:tr w:rsidR="593CEA72" w14:paraId="22FD805A" w14:textId="77777777" w:rsidTr="001B4FDF">
        <w:trPr>
          <w:trHeight w:val="800"/>
          <w:tblHeader/>
        </w:trPr>
        <w:tc>
          <w:tcPr>
            <w:tcW w:w="3525" w:type="dxa"/>
            <w:shd w:val="clear" w:color="auto" w:fill="306EB1"/>
            <w:tcMar>
              <w:left w:w="0" w:type="dxa"/>
              <w:right w:w="0" w:type="dxa"/>
            </w:tcMar>
            <w:vAlign w:val="center"/>
          </w:tcPr>
          <w:p w14:paraId="1D452B10" w14:textId="6BB01FE5" w:rsidR="213C4D3F" w:rsidRDefault="213C4D3F" w:rsidP="593CEA72">
            <w:pPr>
              <w:spacing w:after="20"/>
              <w:rPr>
                <w:color w:val="FFFFFF" w:themeColor="background1"/>
              </w:rPr>
            </w:pPr>
            <w:r w:rsidRPr="593CEA72">
              <w:rPr>
                <w:b/>
                <w:bCs/>
                <w:color w:val="FFFFFF" w:themeColor="background1"/>
              </w:rPr>
              <w:t>OHA/ODE Recommendation(s)</w:t>
            </w:r>
          </w:p>
          <w:p w14:paraId="19ED934E" w14:textId="54FF556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420" w:type="dxa"/>
            <w:shd w:val="clear" w:color="auto" w:fill="306EB1"/>
            <w:vAlign w:val="center"/>
          </w:tcPr>
          <w:p w14:paraId="44D86E01" w14:textId="0265A2CB" w:rsidR="213C4D3F" w:rsidRDefault="213C4D3F" w:rsidP="593CEA72">
            <w:pPr>
              <w:rPr>
                <w:color w:val="FFFFFF" w:themeColor="background1"/>
              </w:rPr>
            </w:pPr>
            <w:r w:rsidRPr="2D3126DC">
              <w:rPr>
                <w:b/>
                <w:bCs/>
                <w:color w:val="FFFFFF" w:themeColor="background1"/>
              </w:rPr>
              <w:t>STEPS FOR GRADUAL RETURN TO BASELINE RESPONSE: describe how does the school will gradually return to a baseline response. Describe how the school team will decide what measure(s) should remain at an increased level which others may not, prioritizing some measure(s) over others. How does the school reduce or make permanent implementation of enhanced mitigation measures once high transmission has ended?</w:t>
            </w:r>
          </w:p>
        </w:tc>
      </w:tr>
      <w:tr w:rsidR="593CEA72" w14:paraId="26DCBD7D" w14:textId="77777777" w:rsidTr="2D3126DC">
        <w:trPr>
          <w:trHeight w:val="510"/>
        </w:trPr>
        <w:tc>
          <w:tcPr>
            <w:tcW w:w="3525" w:type="dxa"/>
            <w:tcMar>
              <w:left w:w="0" w:type="dxa"/>
              <w:right w:w="0" w:type="dxa"/>
            </w:tcMar>
            <w:vAlign w:val="center"/>
          </w:tcPr>
          <w:p w14:paraId="421FACDA" w14:textId="5CB656BC" w:rsidR="593CEA72" w:rsidRPr="00CB6619" w:rsidRDefault="593CEA72" w:rsidP="00CB6619">
            <w:pPr>
              <w:spacing w:after="200"/>
              <w:ind w:left="90"/>
              <w:rPr>
                <w:color w:val="000000" w:themeColor="text1"/>
              </w:rPr>
            </w:pPr>
          </w:p>
          <w:p w14:paraId="76550032" w14:textId="0FCB9FFB" w:rsidR="593CEA72" w:rsidRPr="00CB6619" w:rsidRDefault="593CEA72" w:rsidP="00CB6619">
            <w:pPr>
              <w:spacing w:after="200"/>
              <w:ind w:left="90"/>
              <w:rPr>
                <w:color w:val="000000" w:themeColor="text1"/>
              </w:rPr>
            </w:pPr>
            <w:r w:rsidRPr="00CB6619">
              <w:rPr>
                <w:color w:val="000000" w:themeColor="text1"/>
              </w:rPr>
              <w:t>COVID-19 Vaccination</w:t>
            </w:r>
          </w:p>
        </w:tc>
        <w:tc>
          <w:tcPr>
            <w:tcW w:w="10420" w:type="dxa"/>
          </w:tcPr>
          <w:p w14:paraId="69137BCA" w14:textId="77777777" w:rsidR="593CEA72" w:rsidRDefault="593CEA72" w:rsidP="593CEA72">
            <w:pPr>
              <w:rPr>
                <w:sz w:val="18"/>
                <w:szCs w:val="18"/>
              </w:rPr>
            </w:pPr>
          </w:p>
        </w:tc>
      </w:tr>
      <w:tr w:rsidR="593CEA72" w14:paraId="0048327A" w14:textId="77777777" w:rsidTr="2D3126DC">
        <w:tc>
          <w:tcPr>
            <w:tcW w:w="3525" w:type="dxa"/>
            <w:tcMar>
              <w:left w:w="0" w:type="dxa"/>
              <w:right w:w="0" w:type="dxa"/>
            </w:tcMar>
            <w:vAlign w:val="center"/>
          </w:tcPr>
          <w:p w14:paraId="418A1FA3" w14:textId="0123EDAD" w:rsidR="593CEA72" w:rsidRPr="00CB6619" w:rsidRDefault="593CEA72" w:rsidP="00CB6619">
            <w:pPr>
              <w:ind w:left="90"/>
              <w:rPr>
                <w:rFonts w:ascii="MS Gothic" w:eastAsia="MS Gothic" w:hAnsi="MS Gothic"/>
              </w:rPr>
            </w:pPr>
          </w:p>
          <w:p w14:paraId="2870E5AB" w14:textId="607505BC" w:rsidR="593CEA72" w:rsidRPr="00CB6619" w:rsidRDefault="593CEA72" w:rsidP="00CB6619">
            <w:pPr>
              <w:spacing w:after="200"/>
              <w:ind w:left="90"/>
            </w:pPr>
            <w:r w:rsidRPr="00CB6619">
              <w:t>Face Coverings</w:t>
            </w:r>
          </w:p>
        </w:tc>
        <w:tc>
          <w:tcPr>
            <w:tcW w:w="10420" w:type="dxa"/>
          </w:tcPr>
          <w:p w14:paraId="76ECDDFA" w14:textId="77777777" w:rsidR="593CEA72" w:rsidRDefault="593CEA72" w:rsidP="593CEA72">
            <w:pPr>
              <w:rPr>
                <w:sz w:val="18"/>
                <w:szCs w:val="18"/>
              </w:rPr>
            </w:pPr>
          </w:p>
        </w:tc>
      </w:tr>
      <w:tr w:rsidR="593CEA72" w14:paraId="3D2F6F1A" w14:textId="77777777" w:rsidTr="2D3126DC">
        <w:trPr>
          <w:trHeight w:val="700"/>
        </w:trPr>
        <w:tc>
          <w:tcPr>
            <w:tcW w:w="3525" w:type="dxa"/>
            <w:tcMar>
              <w:left w:w="0" w:type="dxa"/>
              <w:right w:w="0" w:type="dxa"/>
            </w:tcMar>
            <w:vAlign w:val="center"/>
          </w:tcPr>
          <w:p w14:paraId="670E3970" w14:textId="77777777" w:rsidR="00CB6619" w:rsidRPr="00CB6619" w:rsidRDefault="00CB6619" w:rsidP="00CB6619">
            <w:pPr>
              <w:spacing w:after="200"/>
              <w:ind w:left="90"/>
            </w:pPr>
          </w:p>
          <w:p w14:paraId="1A9AEE64" w14:textId="183BA325" w:rsidR="593CEA72" w:rsidRPr="00CB6619" w:rsidRDefault="593CEA72" w:rsidP="00CB6619">
            <w:pPr>
              <w:spacing w:after="200"/>
              <w:ind w:left="90"/>
            </w:pPr>
            <w:r w:rsidRPr="00CB6619">
              <w:t>Isolation</w:t>
            </w:r>
          </w:p>
        </w:tc>
        <w:tc>
          <w:tcPr>
            <w:tcW w:w="10420" w:type="dxa"/>
          </w:tcPr>
          <w:p w14:paraId="71A020B0" w14:textId="77777777" w:rsidR="593CEA72" w:rsidRDefault="593CEA72" w:rsidP="593CEA72">
            <w:pPr>
              <w:rPr>
                <w:sz w:val="18"/>
                <w:szCs w:val="18"/>
              </w:rPr>
            </w:pPr>
          </w:p>
        </w:tc>
      </w:tr>
      <w:tr w:rsidR="593CEA72" w14:paraId="7079948B" w14:textId="77777777" w:rsidTr="2D3126DC">
        <w:trPr>
          <w:trHeight w:val="650"/>
        </w:trPr>
        <w:tc>
          <w:tcPr>
            <w:tcW w:w="3525" w:type="dxa"/>
            <w:tcMar>
              <w:left w:w="0" w:type="dxa"/>
              <w:right w:w="0" w:type="dxa"/>
            </w:tcMar>
            <w:vAlign w:val="center"/>
          </w:tcPr>
          <w:p w14:paraId="107AE344" w14:textId="2AE0B93C" w:rsidR="593CEA72" w:rsidRPr="00CB6619" w:rsidRDefault="593CEA72" w:rsidP="00CB6619">
            <w:pPr>
              <w:ind w:left="90"/>
              <w:rPr>
                <w:rFonts w:ascii="MS Gothic" w:eastAsia="MS Gothic" w:hAnsi="MS Gothic"/>
              </w:rPr>
            </w:pPr>
          </w:p>
          <w:p w14:paraId="211AF3E3" w14:textId="42EE8966" w:rsidR="593CEA72" w:rsidRPr="00CB6619" w:rsidRDefault="593CEA72" w:rsidP="00CB6619">
            <w:pPr>
              <w:ind w:left="90"/>
            </w:pPr>
            <w:r w:rsidRPr="00CB6619">
              <w:t>Symptom Screening</w:t>
            </w:r>
          </w:p>
        </w:tc>
        <w:tc>
          <w:tcPr>
            <w:tcW w:w="10420" w:type="dxa"/>
          </w:tcPr>
          <w:p w14:paraId="7BF73B74" w14:textId="0450CA32" w:rsidR="593CEA72" w:rsidRDefault="593CEA72" w:rsidP="593CEA72">
            <w:pPr>
              <w:rPr>
                <w:sz w:val="18"/>
                <w:szCs w:val="18"/>
              </w:rPr>
            </w:pPr>
          </w:p>
        </w:tc>
      </w:tr>
      <w:tr w:rsidR="593CEA72" w14:paraId="00C3F143" w14:textId="77777777" w:rsidTr="2D3126DC">
        <w:trPr>
          <w:trHeight w:val="530"/>
        </w:trPr>
        <w:tc>
          <w:tcPr>
            <w:tcW w:w="3525" w:type="dxa"/>
            <w:tcMar>
              <w:left w:w="0" w:type="dxa"/>
              <w:right w:w="0" w:type="dxa"/>
            </w:tcMar>
            <w:vAlign w:val="center"/>
          </w:tcPr>
          <w:p w14:paraId="2104AB7B" w14:textId="026435E4" w:rsidR="593CEA72" w:rsidRPr="00CB6619" w:rsidRDefault="593CEA72" w:rsidP="00CB6619">
            <w:pPr>
              <w:ind w:left="90"/>
            </w:pPr>
          </w:p>
          <w:p w14:paraId="27F9186E" w14:textId="7D5E29BC" w:rsidR="00CB6619" w:rsidRPr="00CB6619" w:rsidRDefault="593CEA72" w:rsidP="00CB6619">
            <w:pPr>
              <w:ind w:left="90"/>
            </w:pPr>
            <w:r w:rsidRPr="00CB6619">
              <w:t>COVID-19 Testing</w:t>
            </w:r>
          </w:p>
        </w:tc>
        <w:tc>
          <w:tcPr>
            <w:tcW w:w="10420" w:type="dxa"/>
          </w:tcPr>
          <w:p w14:paraId="006298C8" w14:textId="1D4A3EEC" w:rsidR="593CEA72" w:rsidRDefault="593CEA72" w:rsidP="593CEA72">
            <w:pPr>
              <w:rPr>
                <w:sz w:val="18"/>
                <w:szCs w:val="18"/>
              </w:rPr>
            </w:pPr>
          </w:p>
        </w:tc>
      </w:tr>
      <w:tr w:rsidR="593CEA72" w14:paraId="73C82E2B" w14:textId="77777777" w:rsidTr="2D3126DC">
        <w:trPr>
          <w:trHeight w:val="530"/>
        </w:trPr>
        <w:tc>
          <w:tcPr>
            <w:tcW w:w="3525" w:type="dxa"/>
            <w:tcMar>
              <w:left w:w="0" w:type="dxa"/>
              <w:right w:w="0" w:type="dxa"/>
            </w:tcMar>
            <w:vAlign w:val="center"/>
          </w:tcPr>
          <w:p w14:paraId="301D3840" w14:textId="77777777" w:rsidR="004833F6" w:rsidRDefault="004833F6" w:rsidP="004833F6">
            <w:pPr>
              <w:spacing w:after="200"/>
              <w:rPr>
                <w:rFonts w:ascii="MS Gothic" w:eastAsia="MS Gothic" w:hAnsi="MS Gothic"/>
              </w:rPr>
            </w:pPr>
            <w:r>
              <w:rPr>
                <w:rFonts w:ascii="MS Gothic" w:eastAsia="MS Gothic" w:hAnsi="MS Gothic"/>
              </w:rPr>
              <w:t xml:space="preserve"> </w:t>
            </w:r>
          </w:p>
          <w:p w14:paraId="492359A2" w14:textId="4287F12C" w:rsidR="593CEA72" w:rsidRPr="00CB6619" w:rsidRDefault="004833F6" w:rsidP="004833F6">
            <w:pPr>
              <w:spacing w:after="200"/>
            </w:pPr>
            <w:r>
              <w:t xml:space="preserve"> </w:t>
            </w:r>
            <w:r w:rsidR="593CEA72" w:rsidRPr="00CB6619">
              <w:t>Airflow and Circulation</w:t>
            </w:r>
          </w:p>
        </w:tc>
        <w:tc>
          <w:tcPr>
            <w:tcW w:w="10420" w:type="dxa"/>
          </w:tcPr>
          <w:p w14:paraId="698CC640" w14:textId="73C2F8DE" w:rsidR="593CEA72" w:rsidRDefault="593CEA72" w:rsidP="593CEA72">
            <w:pPr>
              <w:rPr>
                <w:sz w:val="18"/>
                <w:szCs w:val="18"/>
              </w:rPr>
            </w:pPr>
          </w:p>
        </w:tc>
      </w:tr>
      <w:tr w:rsidR="593CEA72" w14:paraId="29CE657B" w14:textId="77777777" w:rsidTr="2D3126DC">
        <w:trPr>
          <w:trHeight w:val="620"/>
        </w:trPr>
        <w:tc>
          <w:tcPr>
            <w:tcW w:w="3525" w:type="dxa"/>
            <w:tcMar>
              <w:left w:w="0" w:type="dxa"/>
              <w:right w:w="0" w:type="dxa"/>
            </w:tcMar>
            <w:vAlign w:val="center"/>
          </w:tcPr>
          <w:p w14:paraId="3D0B5EC6" w14:textId="6FC8A7CE" w:rsidR="593CEA72" w:rsidRPr="00CB6619" w:rsidRDefault="593CEA72" w:rsidP="00CB6619">
            <w:pPr>
              <w:spacing w:after="200"/>
              <w:ind w:left="90"/>
            </w:pPr>
          </w:p>
          <w:p w14:paraId="4F1B6344" w14:textId="41F92A8B" w:rsidR="593CEA72" w:rsidRPr="00CB6619" w:rsidRDefault="593CEA72" w:rsidP="00CB6619">
            <w:pPr>
              <w:spacing w:after="200"/>
              <w:ind w:left="90"/>
            </w:pPr>
            <w:r w:rsidRPr="00CB6619">
              <w:t>Cohorting</w:t>
            </w:r>
          </w:p>
        </w:tc>
        <w:tc>
          <w:tcPr>
            <w:tcW w:w="10420" w:type="dxa"/>
          </w:tcPr>
          <w:p w14:paraId="2F93F48C" w14:textId="77777777" w:rsidR="593CEA72" w:rsidRDefault="593CEA72" w:rsidP="593CEA72">
            <w:pPr>
              <w:rPr>
                <w:sz w:val="18"/>
                <w:szCs w:val="18"/>
              </w:rPr>
            </w:pPr>
          </w:p>
        </w:tc>
      </w:tr>
      <w:tr w:rsidR="593CEA72" w14:paraId="7C655C25" w14:textId="77777777" w:rsidTr="2D3126DC">
        <w:trPr>
          <w:trHeight w:val="620"/>
        </w:trPr>
        <w:tc>
          <w:tcPr>
            <w:tcW w:w="3525" w:type="dxa"/>
            <w:tcMar>
              <w:left w:w="0" w:type="dxa"/>
              <w:right w:w="0" w:type="dxa"/>
            </w:tcMar>
            <w:vAlign w:val="center"/>
          </w:tcPr>
          <w:p w14:paraId="2F6D8F87" w14:textId="546DE5B3" w:rsidR="593CEA72" w:rsidRPr="00CB6619" w:rsidRDefault="593CEA72" w:rsidP="00CB6619">
            <w:pPr>
              <w:spacing w:after="200"/>
              <w:ind w:left="90"/>
            </w:pPr>
          </w:p>
          <w:p w14:paraId="0EA7CBBF" w14:textId="57ADB407" w:rsidR="593CEA72" w:rsidRPr="00CB6619" w:rsidRDefault="593CEA72" w:rsidP="00CB6619">
            <w:pPr>
              <w:spacing w:after="200"/>
              <w:ind w:left="90"/>
            </w:pPr>
            <w:r w:rsidRPr="00CB6619">
              <w:t>Physical Distancing</w:t>
            </w:r>
          </w:p>
        </w:tc>
        <w:tc>
          <w:tcPr>
            <w:tcW w:w="10420" w:type="dxa"/>
          </w:tcPr>
          <w:p w14:paraId="47250F96" w14:textId="42B6F44B" w:rsidR="593CEA72" w:rsidRDefault="593CEA72" w:rsidP="593CEA72">
            <w:pPr>
              <w:rPr>
                <w:sz w:val="18"/>
                <w:szCs w:val="18"/>
              </w:rPr>
            </w:pPr>
          </w:p>
        </w:tc>
      </w:tr>
      <w:tr w:rsidR="593CEA72" w14:paraId="66D2CE17" w14:textId="77777777" w:rsidTr="2D3126DC">
        <w:trPr>
          <w:trHeight w:val="620"/>
        </w:trPr>
        <w:tc>
          <w:tcPr>
            <w:tcW w:w="3525" w:type="dxa"/>
            <w:tcMar>
              <w:left w:w="0" w:type="dxa"/>
              <w:right w:w="0" w:type="dxa"/>
            </w:tcMar>
            <w:vAlign w:val="center"/>
          </w:tcPr>
          <w:p w14:paraId="23CB283D" w14:textId="41F69B5D" w:rsidR="593CEA72" w:rsidRPr="00CB6619" w:rsidRDefault="593CEA72" w:rsidP="00CB6619">
            <w:pPr>
              <w:spacing w:after="200"/>
              <w:ind w:left="90"/>
            </w:pPr>
          </w:p>
          <w:p w14:paraId="259F0B97" w14:textId="0E93DAE7" w:rsidR="593CEA72" w:rsidRPr="00CB6619" w:rsidRDefault="593CEA72" w:rsidP="00CB6619">
            <w:pPr>
              <w:spacing w:after="200"/>
              <w:ind w:left="90"/>
            </w:pPr>
            <w:r w:rsidRPr="00CB6619">
              <w:t>Hand Washing</w:t>
            </w:r>
          </w:p>
        </w:tc>
        <w:tc>
          <w:tcPr>
            <w:tcW w:w="10420" w:type="dxa"/>
          </w:tcPr>
          <w:p w14:paraId="554FBE4A" w14:textId="1D617B1A" w:rsidR="593CEA72" w:rsidRDefault="593CEA72" w:rsidP="593CEA72">
            <w:pPr>
              <w:rPr>
                <w:sz w:val="18"/>
                <w:szCs w:val="18"/>
              </w:rPr>
            </w:pPr>
          </w:p>
        </w:tc>
      </w:tr>
      <w:tr w:rsidR="593CEA72" w14:paraId="7521E1D4" w14:textId="77777777" w:rsidTr="2D3126DC">
        <w:trPr>
          <w:trHeight w:val="620"/>
        </w:trPr>
        <w:tc>
          <w:tcPr>
            <w:tcW w:w="3525" w:type="dxa"/>
            <w:tcMar>
              <w:left w:w="0" w:type="dxa"/>
              <w:right w:w="0" w:type="dxa"/>
            </w:tcMar>
            <w:vAlign w:val="center"/>
          </w:tcPr>
          <w:p w14:paraId="36FE7A6F" w14:textId="3A6F21DF" w:rsidR="593CEA72" w:rsidRPr="00CB6619" w:rsidRDefault="593CEA72" w:rsidP="00CB6619">
            <w:pPr>
              <w:ind w:left="90"/>
            </w:pPr>
          </w:p>
          <w:p w14:paraId="67668C85" w14:textId="7CC118A1" w:rsidR="593CEA72" w:rsidRPr="00CB6619" w:rsidRDefault="593CEA72" w:rsidP="00CB6619">
            <w:pPr>
              <w:ind w:left="90"/>
            </w:pPr>
            <w:r w:rsidRPr="00CB6619">
              <w:t>Cleaning and Disinfection</w:t>
            </w:r>
          </w:p>
        </w:tc>
        <w:tc>
          <w:tcPr>
            <w:tcW w:w="10420" w:type="dxa"/>
          </w:tcPr>
          <w:p w14:paraId="15A6E949" w14:textId="4A40C7A3" w:rsidR="593CEA72" w:rsidRDefault="593CEA72" w:rsidP="593CEA72">
            <w:pPr>
              <w:rPr>
                <w:sz w:val="18"/>
                <w:szCs w:val="18"/>
              </w:rPr>
            </w:pPr>
          </w:p>
        </w:tc>
      </w:tr>
      <w:tr w:rsidR="593CEA72" w14:paraId="6D662FE8" w14:textId="77777777" w:rsidTr="2D3126DC">
        <w:trPr>
          <w:trHeight w:val="620"/>
        </w:trPr>
        <w:tc>
          <w:tcPr>
            <w:tcW w:w="3525" w:type="dxa"/>
            <w:tcMar>
              <w:left w:w="0" w:type="dxa"/>
              <w:right w:w="0" w:type="dxa"/>
            </w:tcMar>
            <w:vAlign w:val="center"/>
          </w:tcPr>
          <w:p w14:paraId="19EC4EE9" w14:textId="5337495D" w:rsidR="593CEA72" w:rsidRPr="00CB6619" w:rsidRDefault="593CEA72" w:rsidP="00CB6619">
            <w:pPr>
              <w:ind w:left="90"/>
            </w:pPr>
          </w:p>
          <w:p w14:paraId="17E1115E" w14:textId="11286B3B" w:rsidR="593CEA72" w:rsidRPr="00CB6619" w:rsidRDefault="593CEA72" w:rsidP="00CB6619">
            <w:pPr>
              <w:ind w:left="90"/>
            </w:pPr>
            <w:r w:rsidRPr="00CB6619">
              <w:t>Training and Public Health Education</w:t>
            </w:r>
          </w:p>
        </w:tc>
        <w:tc>
          <w:tcPr>
            <w:tcW w:w="10420" w:type="dxa"/>
          </w:tcPr>
          <w:p w14:paraId="49B9C81A" w14:textId="7521D0E5" w:rsidR="593CEA72" w:rsidRDefault="593CEA72" w:rsidP="593CEA72">
            <w:pPr>
              <w:rPr>
                <w:sz w:val="18"/>
                <w:szCs w:val="18"/>
              </w:rPr>
            </w:pPr>
          </w:p>
        </w:tc>
      </w:tr>
    </w:tbl>
    <w:p w14:paraId="051D1A3D" w14:textId="369D5F92" w:rsidR="593CEA72" w:rsidRDefault="593CEA72" w:rsidP="593CEA72">
      <w:pPr>
        <w:spacing w:after="0"/>
        <w:rPr>
          <w:sz w:val="22"/>
          <w:szCs w:val="22"/>
        </w:rPr>
      </w:pPr>
    </w:p>
    <w:p w14:paraId="6CB88016" w14:textId="5593D1D0" w:rsidR="24D0F5D4" w:rsidRDefault="00914AE3" w:rsidP="593CEA72">
      <w:pPr>
        <w:spacing w:after="0"/>
        <w:rPr>
          <w:sz w:val="18"/>
          <w:szCs w:val="18"/>
        </w:rPr>
      </w:pPr>
      <w:r>
        <w:rPr>
          <w:noProof/>
          <w:sz w:val="18"/>
          <w:szCs w:val="18"/>
        </w:rPr>
        <mc:AlternateContent>
          <mc:Choice Requires="wps">
            <w:drawing>
              <wp:anchor distT="0" distB="0" distL="114300" distR="114300" simplePos="0" relativeHeight="251661312" behindDoc="1" locked="0" layoutInCell="1" allowOverlap="1" wp14:anchorId="22E50CA1" wp14:editId="1A39A3F5">
                <wp:simplePos x="0" y="0"/>
                <wp:positionH relativeFrom="column">
                  <wp:posOffset>-36830</wp:posOffset>
                </wp:positionH>
                <wp:positionV relativeFrom="paragraph">
                  <wp:posOffset>59055</wp:posOffset>
                </wp:positionV>
                <wp:extent cx="8869680" cy="350520"/>
                <wp:effectExtent l="0" t="0" r="7620" b="0"/>
                <wp:wrapNone/>
                <wp:docPr id="3" name="Rectangle 3" title="&quot;&quot;"/>
                <wp:cNvGraphicFramePr/>
                <a:graphic xmlns:a="http://schemas.openxmlformats.org/drawingml/2006/main">
                  <a:graphicData uri="http://schemas.microsoft.com/office/word/2010/wordprocessingShape">
                    <wps:wsp>
                      <wps:cNvSpPr/>
                      <wps:spPr>
                        <a:xfrm>
                          <a:off x="0" y="0"/>
                          <a:ext cx="8869680" cy="35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030B8" id="Rectangle 3" o:spid="_x0000_s1026" alt="Title: &quot;&quot;" style="position:absolute;margin-left:-2.9pt;margin-top:4.65pt;width:698.4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" fillcolor="#4f81bd [3204]" stroked="f" strokeweight="2pt"/>
            </w:pict>
          </mc:Fallback>
        </mc:AlternateContent>
      </w:r>
    </w:p>
    <w:p w14:paraId="0F821AEB" w14:textId="628FB3AC" w:rsidR="00914AE3" w:rsidRDefault="00914AE3" w:rsidP="593CEA72">
      <w:pPr>
        <w:spacing w:after="0"/>
        <w:rPr>
          <w:sz w:val="18"/>
          <w:szCs w:val="18"/>
        </w:rPr>
      </w:pPr>
      <w:r w:rsidRPr="24D0F5D4">
        <w:rPr>
          <w:b/>
          <w:bCs/>
          <w:color w:val="FFFFFF" w:themeColor="background1"/>
          <w:sz w:val="32"/>
          <w:szCs w:val="32"/>
        </w:rPr>
        <w:t>PRACTICING PLAN TO IMPROVE PROCESS</w:t>
      </w:r>
      <w:r>
        <w:rPr>
          <w:b/>
          <w:bCs/>
          <w:color w:val="FFFFFF" w:themeColor="background1"/>
          <w:sz w:val="32"/>
          <w:szCs w:val="32"/>
        </w:rPr>
        <w:br/>
      </w:r>
    </w:p>
    <w:p w14:paraId="782FE10A" w14:textId="3CB7190C"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706F82F3" w14:textId="3CB7190C" w:rsidR="24D0F5D4" w:rsidRDefault="593CEA72" w:rsidP="17BA49BE">
      <w:pPr>
        <w:rPr>
          <w:sz w:val="22"/>
          <w:szCs w:val="22"/>
        </w:rPr>
      </w:pPr>
      <w:r w:rsidRPr="17BA49BE">
        <w:rPr>
          <w:b/>
          <w:bCs/>
          <w:sz w:val="22"/>
          <w:szCs w:val="22"/>
        </w:rPr>
        <w:t>INSERT THE LINK</w:t>
      </w:r>
      <w:r w:rsidRPr="17BA49BE">
        <w:rPr>
          <w:sz w:val="22"/>
          <w:szCs w:val="22"/>
        </w:rPr>
        <w:t xml:space="preserve"> where this plan is available for public viewing.</w:t>
      </w:r>
    </w:p>
    <w:p w14:paraId="6B1619DA" w14:textId="09837634" w:rsidR="24D0F5D4" w:rsidRDefault="24D0F5D4" w:rsidP="17BA49BE">
      <w:pPr>
        <w:rPr>
          <w:sz w:val="22"/>
          <w:szCs w:val="22"/>
        </w:rPr>
      </w:pPr>
      <w:r w:rsidRPr="2D3126DC">
        <w:rPr>
          <w:sz w:val="22"/>
          <w:szCs w:val="22"/>
        </w:rPr>
        <w:t>Date Last Updated:</w:t>
      </w:r>
      <w:r w:rsidRPr="2D3126DC">
        <w:rPr>
          <w:b/>
          <w:bCs/>
          <w:sz w:val="22"/>
          <w:szCs w:val="22"/>
        </w:rPr>
        <w:t xml:space="preserve"> INSERT</w:t>
      </w:r>
      <w:r>
        <w:tab/>
      </w:r>
      <w:r>
        <w:tab/>
      </w:r>
      <w:r>
        <w:tab/>
      </w:r>
      <w:r>
        <w:tab/>
      </w:r>
      <w:r>
        <w:tab/>
      </w:r>
      <w:r>
        <w:tab/>
      </w:r>
      <w:r>
        <w:tab/>
      </w:r>
      <w:r>
        <w:tab/>
      </w:r>
      <w:r w:rsidRPr="2D3126DC">
        <w:t xml:space="preserve">Date Last Practiced: </w:t>
      </w:r>
      <w:r w:rsidRPr="2D3126DC">
        <w:rPr>
          <w:b/>
          <w:bCs/>
          <w:sz w:val="22"/>
          <w:szCs w:val="22"/>
        </w:rPr>
        <w:t>INSERT</w:t>
      </w:r>
    </w:p>
    <w:sectPr w:rsidR="24D0F5D4" w:rsidSect="00C4688C">
      <w:headerReference w:type="default" r:id="rId39"/>
      <w:footerReference w:type="default" r:id="rId40"/>
      <w:headerReference w:type="first" r:id="rId41"/>
      <w:footerReference w:type="first" r:id="rId42"/>
      <w:pgSz w:w="15840" w:h="12240" w:orient="landscape"/>
      <w:pgMar w:top="547" w:right="720" w:bottom="288" w:left="634" w:header="547"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EE723B" w16cex:dateUtc="2022-03-01T21:22:56.04Z"/>
  <w16cex:commentExtensible w16cex:durableId="23AAD26F" w16cex:dateUtc="2022-03-01T21:23:14.017Z"/>
  <w16cex:commentExtensible w16cex:durableId="2896D5E7" w16cex:dateUtc="2022-03-01T21:23:49.111Z"/>
  <w16cex:commentExtensible w16cex:durableId="5F2CA47F" w16cex:dateUtc="2022-03-01T21:24:32.628Z"/>
  <w16cex:commentExtensible w16cex:durableId="6DB1D2AC" w16cex:dateUtc="2022-03-04T19:29:29.405Z"/>
  <w16cex:commentExtensible w16cex:durableId="41F1BB31" w16cex:dateUtc="2022-03-04T19:30:38.922Z"/>
  <w16cex:commentExtensible w16cex:durableId="7CB0AE9F" w16cex:dateUtc="2022-03-04T19:31:34.21Z"/>
  <w16cex:commentExtensible w16cex:durableId="67EF25BA" w16cex:dateUtc="2022-03-08T15:39:32.644Z"/>
  <w16cex:commentExtensible w16cex:durableId="3363ED93" w16cex:dateUtc="2022-03-04T19:35:13.494Z"/>
  <w16cex:commentExtensible w16cex:durableId="27ED9EFC" w16cex:dateUtc="2022-03-04T19:36:40.129Z"/>
  <w16cex:commentExtensible w16cex:durableId="7F22AC82" w16cex:dateUtc="2022-03-04T19:56:41.251Z"/>
  <w16cex:commentExtensible w16cex:durableId="6CD11B55" w16cex:dateUtc="2022-03-04T19:59:25.437Z"/>
  <w16cex:commentExtensible w16cex:durableId="5CE8482A" w16cex:dateUtc="2022-03-04T19:59:43.146Z"/>
  <w16cex:commentExtensible w16cex:durableId="6ECE3378" w16cex:dateUtc="2022-03-04T20:15:39.808Z"/>
  <w16cex:commentExtensible w16cex:durableId="68813176" w16cex:dateUtc="2022-03-04T20:16:02.128Z"/>
  <w16cex:commentExtensible w16cex:durableId="6B59A3F3" w16cex:dateUtc="2022-03-04T20:17:38.894Z"/>
  <w16cex:commentExtensible w16cex:durableId="40E69DAE" w16cex:dateUtc="2022-03-04T20:21:32.025Z"/>
  <w16cex:commentExtensible w16cex:durableId="49351EAC" w16cex:dateUtc="2022-03-04T20:22:25.649Z"/>
  <w16cex:commentExtensible w16cex:durableId="3DD4420F" w16cex:dateUtc="2022-03-04T20:23:18.482Z"/>
  <w16cex:commentExtensible w16cex:durableId="55116EF6" w16cex:dateUtc="2022-03-04T20:23:55.606Z"/>
  <w16cex:commentExtensible w16cex:durableId="482DD5C9" w16cex:dateUtc="2022-03-04T20:24:33.908Z"/>
  <w16cex:commentExtensible w16cex:durableId="46419EDB" w16cex:dateUtc="2022-03-04T20:25:19.074Z"/>
  <w16cex:commentExtensible w16cex:durableId="24F5148A" w16cex:dateUtc="2022-03-04T20:25:33.001Z"/>
  <w16cex:commentExtensible w16cex:durableId="5D487F22" w16cex:dateUtc="2022-03-10T15:09:13.395Z"/>
  <w16cex:commentExtensible w16cex:durableId="1BDBD788" w16cex:dateUtc="2022-03-04T20:40:23.098Z"/>
  <w16cex:commentExtensible w16cex:durableId="340C7358" w16cex:dateUtc="2022-03-04T20:40:44.542Z"/>
  <w16cex:commentExtensible w16cex:durableId="38003AB3" w16cex:dateUtc="2022-03-04T20:25:19.074Z"/>
  <w16cex:commentExtensible w16cex:durableId="362AE4AE" w16cex:dateUtc="2022-03-07T21:14:35.11Z"/>
  <w16cex:commentExtensible w16cex:durableId="213A0A04" w16cex:dateUtc="2022-03-08T18:27:45.86Z"/>
  <w16cex:commentExtensible w16cex:durableId="254C0148" w16cex:dateUtc="2022-03-08T21:38:16.276Z"/>
  <w16cex:commentExtensible w16cex:durableId="4B6D6321" w16cex:dateUtc="2022-03-08T21:41:53.461Z"/>
  <w16cex:commentExtensible w16cex:durableId="1B15780D" w16cex:dateUtc="2022-03-08T21:56:56.295Z"/>
  <w16cex:commentExtensible w16cex:durableId="658C2FC1" w16cex:dateUtc="2022-03-08T21:58:27.843Z"/>
  <w16cex:commentExtensible w16cex:durableId="511338B7" w16cex:dateUtc="2022-03-09T00:25:30.309Z"/>
  <w16cex:commentExtensible w16cex:durableId="3979949F" w16cex:dateUtc="2022-03-09T00:25:47.212Z"/>
  <w16cex:commentExtensible w16cex:durableId="7F6BDCB5" w16cex:dateUtc="2022-03-09T00:31:28.698Z"/>
  <w16cex:commentExtensible w16cex:durableId="28D657DA" w16cex:dateUtc="2022-03-09T00:41:55.958Z"/>
  <w16cex:commentExtensible w16cex:durableId="219424CB" w16cex:dateUtc="2022-03-09T16:49:31.998Z"/>
  <w16cex:commentExtensible w16cex:durableId="1F9886B2" w16cex:dateUtc="2022-03-09T16:51:19.138Z"/>
  <w16cex:commentExtensible w16cex:durableId="0B7BAAB5" w16cex:dateUtc="2022-03-09T17:05:39.748Z"/>
  <w16cex:commentExtensible w16cex:durableId="7CA35C5B" w16cex:dateUtc="2022-03-09T17:07:19.231Z"/>
  <w16cex:commentExtensible w16cex:durableId="087441A0" w16cex:dateUtc="2022-03-09T17:09:51.022Z"/>
  <w16cex:commentExtensible w16cex:durableId="5D282FD8" w16cex:dateUtc="2022-03-09T22:57:57.036Z"/>
  <w16cex:commentExtensible w16cex:durableId="0F797ED9" w16cex:dateUtc="2022-03-09T23:56:30.892Z"/>
  <w16cex:commentExtensible w16cex:durableId="046F49EE" w16cex:dateUtc="2022-03-10T00:41:37.972Z"/>
  <w16cex:commentExtensible w16cex:durableId="401D30EE" w16cex:dateUtc="2022-03-09T00:37:31.09Z"/>
  <w16cex:commentExtensible w16cex:durableId="4EFD28ED" w16cex:dateUtc="2022-03-10T00:43:05.209Z"/>
  <w16cex:commentExtensible w16cex:durableId="7B535622" w16cex:dateUtc="2022-03-10T15:09:26.27Z"/>
  <w16cex:commentExtensible w16cex:durableId="17272E33" w16cex:dateUtc="2022-03-10T15:11:03.331Z"/>
  <w16cex:commentExtensible w16cex:durableId="0D8E5B92" w16cex:dateUtc="2022-03-10T15:12:36.25Z"/>
  <w16cex:commentExtensible w16cex:durableId="69920FDF" w16cex:dateUtc="2022-03-10T17:32:25.557Z"/>
  <w16cex:commentExtensible w16cex:durableId="2BC7DD50" w16cex:dateUtc="2022-04-03T14:35:09.186Z"/>
  <w16cex:commentExtensible w16cex:durableId="5B70ED65" w16cex:dateUtc="2022-04-11T21:59:26.516Z"/>
  <w16cex:commentExtensible w16cex:durableId="3F8C01B7" w16cex:dateUtc="2022-04-11T20:55:39.332Z"/>
  <w16cex:commentExtensible w16cex:durableId="46FD89F8" w16cex:dateUtc="2022-04-11T20:54:52.684Z"/>
  <w16cex:commentExtensible w16cex:durableId="5A707D28" w16cex:dateUtc="2022-04-11T19:11:53.119Z"/>
  <w16cex:commentExtensible w16cex:durableId="33DF2BD9" w16cex:dateUtc="2022-04-11T17:07:42.089Z"/>
  <w16cex:commentExtensible w16cex:durableId="7FCD0229" w16cex:dateUtc="2022-04-11T16:30:57.171Z"/>
  <w16cex:commentExtensible w16cex:durableId="350E4EF5" w16cex:dateUtc="2022-04-04T22:57:51.311Z"/>
</w16cex:commentsExtensible>
</file>

<file path=word/commentsIds.xml><?xml version="1.0" encoding="utf-8"?>
<w16cid:commentsIds xmlns:mc="http://schemas.openxmlformats.org/markup-compatibility/2006" xmlns:w16cid="http://schemas.microsoft.com/office/word/2016/wordml/cid" mc:Ignorable="w16cid">
  <w16cid:commentId w16cid:paraId="1FC617FD" w16cid:durableId="5CEE723B"/>
  <w16cid:commentId w16cid:paraId="63D9ECD9" w16cid:durableId="23AAD26F"/>
  <w16cid:commentId w16cid:paraId="1ECEDA22" w16cid:durableId="2896D5E7"/>
  <w16cid:commentId w16cid:paraId="36C9CA50" w16cid:durableId="5F2CA47F"/>
  <w16cid:commentId w16cid:paraId="08112063" w16cid:durableId="52AE0E23"/>
  <w16cid:commentId w16cid:paraId="0E5DE34F" w16cid:durableId="6DB1D2AC"/>
  <w16cid:commentId w16cid:paraId="689F2E1C" w16cid:durableId="41F1BB31"/>
  <w16cid:commentId w16cid:paraId="1E2D2B0A" w16cid:durableId="7CB0AE9F"/>
  <w16cid:commentId w16cid:paraId="598E1712" w16cid:durableId="3363ED93"/>
  <w16cid:commentId w16cid:paraId="7CF256C4" w16cid:durableId="27ED9EFC"/>
  <w16cid:commentId w16cid:paraId="52688906" w16cid:durableId="7F22AC82"/>
  <w16cid:commentId w16cid:paraId="5E2FD249" w16cid:durableId="6CD11B55"/>
  <w16cid:commentId w16cid:paraId="1A32D2BC" w16cid:durableId="5CE8482A"/>
  <w16cid:commentId w16cid:paraId="3AEB4390" w16cid:durableId="6ECE3378"/>
  <w16cid:commentId w16cid:paraId="1065A6A1" w16cid:durableId="68813176"/>
  <w16cid:commentId w16cid:paraId="3894504B" w16cid:durableId="6B59A3F3"/>
  <w16cid:commentId w16cid:paraId="070A6BE5" w16cid:durableId="40E69DAE"/>
  <w16cid:commentId w16cid:paraId="5883FF98" w16cid:durableId="49351EAC"/>
  <w16cid:commentId w16cid:paraId="7F13CEA2" w16cid:durableId="3DD4420F"/>
  <w16cid:commentId w16cid:paraId="2F79998A" w16cid:durableId="55116EF6"/>
  <w16cid:commentId w16cid:paraId="4E06242D" w16cid:durableId="482DD5C9"/>
  <w16cid:commentId w16cid:paraId="26BEDC38" w16cid:durableId="46419EDB"/>
  <w16cid:commentId w16cid:paraId="013E6316" w16cid:durableId="24F5148A"/>
  <w16cid:commentId w16cid:paraId="066A8650" w16cid:durableId="1BDBD788"/>
  <w16cid:commentId w16cid:paraId="4BAD736A" w16cid:durableId="340C7358"/>
  <w16cid:commentId w16cid:paraId="78EE673E" w16cid:durableId="38003AB3"/>
  <w16cid:commentId w16cid:paraId="00BF6B38" w16cid:durableId="52E71BD1"/>
  <w16cid:commentId w16cid:paraId="7DEC4D3D" w16cid:durableId="29547998"/>
  <w16cid:commentId w16cid:paraId="62CA8451" w16cid:durableId="362AE4AE"/>
  <w16cid:commentId w16cid:paraId="78A4536B" w16cid:durableId="67EF25BA"/>
  <w16cid:commentId w16cid:paraId="7DB839D9" w16cid:durableId="213A0A04"/>
  <w16cid:commentId w16cid:paraId="1594E213" w16cid:durableId="254C0148"/>
  <w16cid:commentId w16cid:paraId="6D959457" w16cid:durableId="4B6D6321"/>
  <w16cid:commentId w16cid:paraId="40D72155" w16cid:durableId="1B15780D"/>
  <w16cid:commentId w16cid:paraId="1D533F6F" w16cid:durableId="658C2FC1"/>
  <w16cid:commentId w16cid:paraId="39D21548" w16cid:durableId="511338B7"/>
  <w16cid:commentId w16cid:paraId="496AD402" w16cid:durableId="3979949F"/>
  <w16cid:commentId w16cid:paraId="3E146B13" w16cid:durableId="7F6BDCB5"/>
  <w16cid:commentId w16cid:paraId="793BDC46" w16cid:durableId="28D657DA"/>
  <w16cid:commentId w16cid:paraId="168E8F29" w16cid:durableId="219424CB"/>
  <w16cid:commentId w16cid:paraId="6566385A" w16cid:durableId="1F9886B2"/>
  <w16cid:commentId w16cid:paraId="1F5DDBD1" w16cid:durableId="0B7BAAB5"/>
  <w16cid:commentId w16cid:paraId="6EB8D0E6" w16cid:durableId="7CA35C5B"/>
  <w16cid:commentId w16cid:paraId="1DB64C49" w16cid:durableId="087441A0"/>
  <w16cid:commentId w16cid:paraId="71AF858F" w16cid:durableId="5D282FD8"/>
  <w16cid:commentId w16cid:paraId="0AE8E073" w16cid:durableId="0F797ED9"/>
  <w16cid:commentId w16cid:paraId="61560FD9" w16cid:durableId="046F49EE"/>
  <w16cid:commentId w16cid:paraId="202A4C8E" w16cid:durableId="401D30EE"/>
  <w16cid:commentId w16cid:paraId="0D8783DA" w16cid:durableId="4EFD28ED"/>
  <w16cid:commentId w16cid:paraId="44D5DB24" w16cid:durableId="5D487F22"/>
  <w16cid:commentId w16cid:paraId="6FCFE9A8" w16cid:durableId="7B535622"/>
  <w16cid:commentId w16cid:paraId="2123031B" w16cid:durableId="17272E33"/>
  <w16cid:commentId w16cid:paraId="317C609F" w16cid:durableId="0D8E5B92"/>
  <w16cid:commentId w16cid:paraId="5324AF11" w16cid:durableId="69920FDF"/>
  <w16cid:commentId w16cid:paraId="2FC231B9" w16cid:durableId="2BC7DD50"/>
  <w16cid:commentId w16cid:paraId="0B220124" w16cid:durableId="350E4EF5"/>
  <w16cid:commentId w16cid:paraId="5910C6C3" w16cid:durableId="7FCD0229"/>
  <w16cid:commentId w16cid:paraId="4B689A18" w16cid:durableId="33DF2BD9"/>
  <w16cid:commentId w16cid:paraId="785C81E0" w16cid:durableId="5A707D28"/>
  <w16cid:commentId w16cid:paraId="663D02AD" w16cid:durableId="46FD89F8"/>
  <w16cid:commentId w16cid:paraId="32A7105B" w16cid:durableId="3F8C01B7"/>
  <w16cid:commentId w16cid:paraId="2E9082DD" w16cid:durableId="5B70ED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8292" w14:textId="77777777" w:rsidR="00BF1BE9" w:rsidRDefault="00BF1BE9">
      <w:pPr>
        <w:spacing w:after="0"/>
      </w:pPr>
      <w:r>
        <w:separator/>
      </w:r>
    </w:p>
  </w:endnote>
  <w:endnote w:type="continuationSeparator" w:id="0">
    <w:p w14:paraId="0140C07F" w14:textId="77777777" w:rsidR="00BF1BE9" w:rsidRDefault="00BF1BE9">
      <w:pPr>
        <w:spacing w:after="0"/>
      </w:pPr>
      <w:r>
        <w:continuationSeparator/>
      </w:r>
    </w:p>
  </w:endnote>
  <w:endnote w:type="continuationNotice" w:id="1">
    <w:p w14:paraId="3770EBC6" w14:textId="77777777" w:rsidR="00BF1BE9" w:rsidRDefault="00BF1B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13F" w14:textId="4AB39F43" w:rsidR="593CEA72" w:rsidRDefault="593CEA72" w:rsidP="593CEA72">
    <w:pPr>
      <w:pStyle w:val="Footer"/>
      <w:jc w:val="right"/>
    </w:pPr>
    <w:r>
      <w:fldChar w:fldCharType="begin"/>
    </w:r>
    <w:r>
      <w:instrText>PAGE</w:instrText>
    </w:r>
    <w:r>
      <w:fldChar w:fldCharType="separate"/>
    </w:r>
    <w:r w:rsidR="00EB54AE">
      <w:rPr>
        <w:noProof/>
      </w:rPr>
      <w:t>2</w:t>
    </w:r>
    <w:r>
      <w:fldChar w:fldCharType="end"/>
    </w:r>
  </w:p>
  <w:p w14:paraId="1EEF9DA6" w14:textId="1C9933BD"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F1EC9" w14:textId="77777777" w:rsidR="00BF1BE9" w:rsidRDefault="00BF1BE9">
      <w:pPr>
        <w:spacing w:after="0"/>
      </w:pPr>
      <w:r>
        <w:separator/>
      </w:r>
    </w:p>
  </w:footnote>
  <w:footnote w:type="continuationSeparator" w:id="0">
    <w:p w14:paraId="6F902F72" w14:textId="77777777" w:rsidR="00BF1BE9" w:rsidRDefault="00BF1BE9">
      <w:pPr>
        <w:spacing w:after="0"/>
      </w:pPr>
      <w:r>
        <w:continuationSeparator/>
      </w:r>
    </w:p>
  </w:footnote>
  <w:footnote w:type="continuationNotice" w:id="1">
    <w:p w14:paraId="066E9A4A" w14:textId="77777777" w:rsidR="00BF1BE9" w:rsidRDefault="00BF1BE9">
      <w:pPr>
        <w:spacing w:after="0"/>
      </w:pPr>
    </w:p>
  </w:footnote>
  <w:footnote w:id="2">
    <w:p w14:paraId="5924E92A" w14:textId="5DB07CA5" w:rsidR="593CEA72" w:rsidRDefault="593CEA72"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 w:id="3">
    <w:p w14:paraId="52365069" w14:textId="14C087A4" w:rsidR="17BA49BE" w:rsidRDefault="17BA49BE" w:rsidP="17BA49BE">
      <w:pPr>
        <w:pStyle w:val="FootnoteText"/>
        <w:rPr>
          <w:color w:val="000000" w:themeColor="text1"/>
        </w:rPr>
      </w:pPr>
      <w:r w:rsidRPr="17BA49BE">
        <w:rPr>
          <w:rStyle w:val="FootnoteReference"/>
        </w:rPr>
        <w:footnoteRef/>
      </w:r>
      <w:r w:rsidRPr="17BA49BE">
        <w:t xml:space="preserve"> </w:t>
      </w:r>
      <w:r w:rsidRPr="17BA49BE">
        <w:rPr>
          <w:color w:val="000000" w:themeColor="text1"/>
          <w:sz w:val="19"/>
          <w:szCs w:val="19"/>
        </w:rPr>
        <w:t>Cohorting refers to establishing a consistent group of students that stay together for a significant portion of the school day. Examples include stable mealtime cohorts, classrooms, table groups, lunch bunches, and other group situations. Cohorts should be as small as feasible to minimize exposure.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7EB2"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1"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2"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3"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4"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5" w15:restartNumberingAfterBreak="0">
    <w:nsid w:val="4F9D7AFA"/>
    <w:multiLevelType w:val="hybridMultilevel"/>
    <w:tmpl w:val="1A0CB62E"/>
    <w:lvl w:ilvl="0" w:tplc="B74A4A04">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6" w15:restartNumberingAfterBreak="0">
    <w:nsid w:val="5C3479E7"/>
    <w:multiLevelType w:val="hybridMultilevel"/>
    <w:tmpl w:val="DF1A7CEA"/>
    <w:lvl w:ilvl="0" w:tplc="96A23812">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7"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8"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9"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0"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3"/>
  </w:num>
  <w:num w:numId="6">
    <w:abstractNumId w:val="5"/>
  </w:num>
  <w:num w:numId="7">
    <w:abstractNumId w:val="0"/>
  </w:num>
  <w:num w:numId="8">
    <w:abstractNumId w:val="10"/>
  </w:num>
  <w:num w:numId="9">
    <w:abstractNumId w:val="2"/>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06F3C"/>
    <w:rsid w:val="000123E1"/>
    <w:rsid w:val="0001274E"/>
    <w:rsid w:val="000133B8"/>
    <w:rsid w:val="00014C31"/>
    <w:rsid w:val="000200E2"/>
    <w:rsid w:val="00021678"/>
    <w:rsid w:val="00024497"/>
    <w:rsid w:val="0002646A"/>
    <w:rsid w:val="00033191"/>
    <w:rsid w:val="000342D8"/>
    <w:rsid w:val="000346F2"/>
    <w:rsid w:val="00035372"/>
    <w:rsid w:val="00035805"/>
    <w:rsid w:val="000448C3"/>
    <w:rsid w:val="00044CC6"/>
    <w:rsid w:val="0005171F"/>
    <w:rsid w:val="00053F28"/>
    <w:rsid w:val="0005798A"/>
    <w:rsid w:val="00063CD2"/>
    <w:rsid w:val="00065A99"/>
    <w:rsid w:val="00067A2A"/>
    <w:rsid w:val="000714A5"/>
    <w:rsid w:val="00075EFA"/>
    <w:rsid w:val="00076E6C"/>
    <w:rsid w:val="0008043D"/>
    <w:rsid w:val="00090031"/>
    <w:rsid w:val="00091B42"/>
    <w:rsid w:val="000A6194"/>
    <w:rsid w:val="000A7233"/>
    <w:rsid w:val="000B4566"/>
    <w:rsid w:val="000C54D4"/>
    <w:rsid w:val="000D0B2C"/>
    <w:rsid w:val="000E0643"/>
    <w:rsid w:val="000E0865"/>
    <w:rsid w:val="000E32F1"/>
    <w:rsid w:val="000E42E5"/>
    <w:rsid w:val="000E4B35"/>
    <w:rsid w:val="000E54B2"/>
    <w:rsid w:val="000F305C"/>
    <w:rsid w:val="001031AF"/>
    <w:rsid w:val="00114307"/>
    <w:rsid w:val="001205B6"/>
    <w:rsid w:val="001327BC"/>
    <w:rsid w:val="00132B15"/>
    <w:rsid w:val="001347D7"/>
    <w:rsid w:val="00140F56"/>
    <w:rsid w:val="00141B5D"/>
    <w:rsid w:val="00142F0B"/>
    <w:rsid w:val="001506E2"/>
    <w:rsid w:val="00152BE4"/>
    <w:rsid w:val="00152F26"/>
    <w:rsid w:val="001537BA"/>
    <w:rsid w:val="00163E0F"/>
    <w:rsid w:val="001644F4"/>
    <w:rsid w:val="0016472D"/>
    <w:rsid w:val="00180028"/>
    <w:rsid w:val="0018219C"/>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ECF"/>
    <w:rsid w:val="001F6EDE"/>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72D8D"/>
    <w:rsid w:val="0027548A"/>
    <w:rsid w:val="002811AD"/>
    <w:rsid w:val="0028261D"/>
    <w:rsid w:val="00283C3E"/>
    <w:rsid w:val="00295A08"/>
    <w:rsid w:val="002A08B7"/>
    <w:rsid w:val="002A6811"/>
    <w:rsid w:val="002A791E"/>
    <w:rsid w:val="002B3665"/>
    <w:rsid w:val="002B5148"/>
    <w:rsid w:val="002C1E60"/>
    <w:rsid w:val="002C4B96"/>
    <w:rsid w:val="002C70EF"/>
    <w:rsid w:val="002D03B8"/>
    <w:rsid w:val="002D1B22"/>
    <w:rsid w:val="002D4AA4"/>
    <w:rsid w:val="002E33BD"/>
    <w:rsid w:val="002E58E2"/>
    <w:rsid w:val="002F84A3"/>
    <w:rsid w:val="003076E6"/>
    <w:rsid w:val="003128D2"/>
    <w:rsid w:val="0032099E"/>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7261A"/>
    <w:rsid w:val="00372C9B"/>
    <w:rsid w:val="00382DC7"/>
    <w:rsid w:val="003860A3"/>
    <w:rsid w:val="0038692C"/>
    <w:rsid w:val="00387AC4"/>
    <w:rsid w:val="00391FEF"/>
    <w:rsid w:val="003A01ED"/>
    <w:rsid w:val="003C6815"/>
    <w:rsid w:val="003C7CF9"/>
    <w:rsid w:val="003E485F"/>
    <w:rsid w:val="003F1475"/>
    <w:rsid w:val="003F497C"/>
    <w:rsid w:val="003F5446"/>
    <w:rsid w:val="0040098D"/>
    <w:rsid w:val="004023EB"/>
    <w:rsid w:val="00406B50"/>
    <w:rsid w:val="00406D90"/>
    <w:rsid w:val="00413751"/>
    <w:rsid w:val="004163AE"/>
    <w:rsid w:val="004172B6"/>
    <w:rsid w:val="00424234"/>
    <w:rsid w:val="00426758"/>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3047"/>
    <w:rsid w:val="004A5D6E"/>
    <w:rsid w:val="004C1303"/>
    <w:rsid w:val="004C1E6C"/>
    <w:rsid w:val="004C5CAD"/>
    <w:rsid w:val="004D0A36"/>
    <w:rsid w:val="004D5CD7"/>
    <w:rsid w:val="004D67AD"/>
    <w:rsid w:val="004E1A6B"/>
    <w:rsid w:val="004E5CF0"/>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45B2"/>
    <w:rsid w:val="00595CF2"/>
    <w:rsid w:val="00596FEB"/>
    <w:rsid w:val="005A19BD"/>
    <w:rsid w:val="005A6DAC"/>
    <w:rsid w:val="005B08D1"/>
    <w:rsid w:val="005B1F42"/>
    <w:rsid w:val="005B2571"/>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966"/>
    <w:rsid w:val="00613DCA"/>
    <w:rsid w:val="00615ADC"/>
    <w:rsid w:val="006173E1"/>
    <w:rsid w:val="006257CA"/>
    <w:rsid w:val="00632E60"/>
    <w:rsid w:val="00640F15"/>
    <w:rsid w:val="00643A48"/>
    <w:rsid w:val="0066206E"/>
    <w:rsid w:val="006664A3"/>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F1382"/>
    <w:rsid w:val="006F31A2"/>
    <w:rsid w:val="006F36BB"/>
    <w:rsid w:val="00700EDD"/>
    <w:rsid w:val="00701EA5"/>
    <w:rsid w:val="007062FE"/>
    <w:rsid w:val="00707247"/>
    <w:rsid w:val="00716BA2"/>
    <w:rsid w:val="00724F1D"/>
    <w:rsid w:val="00725223"/>
    <w:rsid w:val="00733CB2"/>
    <w:rsid w:val="0073555F"/>
    <w:rsid w:val="00740B2D"/>
    <w:rsid w:val="007422F3"/>
    <w:rsid w:val="007425D1"/>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3F9D"/>
    <w:rsid w:val="007F731B"/>
    <w:rsid w:val="0080489B"/>
    <w:rsid w:val="0080564E"/>
    <w:rsid w:val="00805DC7"/>
    <w:rsid w:val="00806725"/>
    <w:rsid w:val="00810BF8"/>
    <w:rsid w:val="008151D5"/>
    <w:rsid w:val="00815ACB"/>
    <w:rsid w:val="00822416"/>
    <w:rsid w:val="0082761A"/>
    <w:rsid w:val="00841365"/>
    <w:rsid w:val="008525D4"/>
    <w:rsid w:val="00854BF9"/>
    <w:rsid w:val="0086424E"/>
    <w:rsid w:val="0086B14C"/>
    <w:rsid w:val="0087348C"/>
    <w:rsid w:val="00880E5F"/>
    <w:rsid w:val="00891358"/>
    <w:rsid w:val="008918B6"/>
    <w:rsid w:val="00891C80"/>
    <w:rsid w:val="008A11BE"/>
    <w:rsid w:val="008A3851"/>
    <w:rsid w:val="008B17F2"/>
    <w:rsid w:val="008B2942"/>
    <w:rsid w:val="008B4240"/>
    <w:rsid w:val="008B4BEF"/>
    <w:rsid w:val="008B7CA6"/>
    <w:rsid w:val="008C2C6B"/>
    <w:rsid w:val="008C4172"/>
    <w:rsid w:val="008C4AAF"/>
    <w:rsid w:val="008C4F78"/>
    <w:rsid w:val="008C6661"/>
    <w:rsid w:val="008D1BE2"/>
    <w:rsid w:val="008D5AF9"/>
    <w:rsid w:val="008E529E"/>
    <w:rsid w:val="008F462C"/>
    <w:rsid w:val="008F7169"/>
    <w:rsid w:val="00901AA4"/>
    <w:rsid w:val="00902BE1"/>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C441"/>
    <w:rsid w:val="009D3E12"/>
    <w:rsid w:val="009D6959"/>
    <w:rsid w:val="009E1F4C"/>
    <w:rsid w:val="009E2FE2"/>
    <w:rsid w:val="009F423C"/>
    <w:rsid w:val="009F5C99"/>
    <w:rsid w:val="009F6EDD"/>
    <w:rsid w:val="009F7455"/>
    <w:rsid w:val="009F7BEC"/>
    <w:rsid w:val="00A0369E"/>
    <w:rsid w:val="00A13AB2"/>
    <w:rsid w:val="00A157BE"/>
    <w:rsid w:val="00A20F05"/>
    <w:rsid w:val="00A22D88"/>
    <w:rsid w:val="00A235FE"/>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94D"/>
    <w:rsid w:val="00AE3B14"/>
    <w:rsid w:val="00AE7201"/>
    <w:rsid w:val="00AF34E2"/>
    <w:rsid w:val="00AF457A"/>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E252F"/>
    <w:rsid w:val="00BE4277"/>
    <w:rsid w:val="00BE437C"/>
    <w:rsid w:val="00BF1BE9"/>
    <w:rsid w:val="00BF2ED1"/>
    <w:rsid w:val="00BF62B1"/>
    <w:rsid w:val="00C038C5"/>
    <w:rsid w:val="00C144A1"/>
    <w:rsid w:val="00C146F1"/>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9C5"/>
    <w:rsid w:val="00CC3394"/>
    <w:rsid w:val="00CC3B94"/>
    <w:rsid w:val="00CC3F95"/>
    <w:rsid w:val="00CC78EB"/>
    <w:rsid w:val="00CE16C8"/>
    <w:rsid w:val="00CE5EC4"/>
    <w:rsid w:val="00CE5F42"/>
    <w:rsid w:val="00CE6E2B"/>
    <w:rsid w:val="00D04A5E"/>
    <w:rsid w:val="00D1043D"/>
    <w:rsid w:val="00D121CB"/>
    <w:rsid w:val="00D15AF6"/>
    <w:rsid w:val="00D15C1F"/>
    <w:rsid w:val="00D3770E"/>
    <w:rsid w:val="00D47A3D"/>
    <w:rsid w:val="00D51767"/>
    <w:rsid w:val="00D6260A"/>
    <w:rsid w:val="00D63164"/>
    <w:rsid w:val="00D658B9"/>
    <w:rsid w:val="00D75E9C"/>
    <w:rsid w:val="00D764C2"/>
    <w:rsid w:val="00D775AD"/>
    <w:rsid w:val="00D83926"/>
    <w:rsid w:val="00D844F6"/>
    <w:rsid w:val="00D87748"/>
    <w:rsid w:val="00D93E07"/>
    <w:rsid w:val="00DA32E4"/>
    <w:rsid w:val="00DB06B5"/>
    <w:rsid w:val="00DB119D"/>
    <w:rsid w:val="00DB4330"/>
    <w:rsid w:val="00DC02A3"/>
    <w:rsid w:val="00DC346C"/>
    <w:rsid w:val="00DC41C1"/>
    <w:rsid w:val="00DC6CD1"/>
    <w:rsid w:val="00DC7C4D"/>
    <w:rsid w:val="00DD4090"/>
    <w:rsid w:val="00DE2B3F"/>
    <w:rsid w:val="00DE557A"/>
    <w:rsid w:val="00DF1A74"/>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F3F"/>
    <w:rsid w:val="00E80080"/>
    <w:rsid w:val="00E92F24"/>
    <w:rsid w:val="00EA4339"/>
    <w:rsid w:val="00EB54AE"/>
    <w:rsid w:val="00EC0FDB"/>
    <w:rsid w:val="00EC1245"/>
    <w:rsid w:val="00EC2917"/>
    <w:rsid w:val="00ED2CE2"/>
    <w:rsid w:val="00ED599B"/>
    <w:rsid w:val="00EE24FC"/>
    <w:rsid w:val="00EE769A"/>
    <w:rsid w:val="00EF3AD1"/>
    <w:rsid w:val="00F02ABD"/>
    <w:rsid w:val="00F02B2E"/>
    <w:rsid w:val="00F0563A"/>
    <w:rsid w:val="00F067EC"/>
    <w:rsid w:val="00F06D7E"/>
    <w:rsid w:val="00F07140"/>
    <w:rsid w:val="00F11F3B"/>
    <w:rsid w:val="00F1412D"/>
    <w:rsid w:val="00F1422A"/>
    <w:rsid w:val="00F14711"/>
    <w:rsid w:val="00F15C94"/>
    <w:rsid w:val="00F1651D"/>
    <w:rsid w:val="00F33E92"/>
    <w:rsid w:val="00F36E75"/>
    <w:rsid w:val="00F41D96"/>
    <w:rsid w:val="00F46F69"/>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6B20"/>
    <w:rsid w:val="00FE208A"/>
    <w:rsid w:val="00FF249F"/>
    <w:rsid w:val="010A1ED7"/>
    <w:rsid w:val="010DAFC7"/>
    <w:rsid w:val="010FF71D"/>
    <w:rsid w:val="0122B86E"/>
    <w:rsid w:val="0129B97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95FE4"/>
    <w:rsid w:val="070D3876"/>
    <w:rsid w:val="070EB654"/>
    <w:rsid w:val="07190A90"/>
    <w:rsid w:val="071BA17D"/>
    <w:rsid w:val="071BCCB6"/>
    <w:rsid w:val="0724D8F6"/>
    <w:rsid w:val="07304949"/>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61AA"/>
    <w:rsid w:val="084202FC"/>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C17908C"/>
    <w:rsid w:val="0C26BB68"/>
    <w:rsid w:val="0C2A1458"/>
    <w:rsid w:val="0C2C612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F9AFC9"/>
    <w:rsid w:val="0DFB76E4"/>
    <w:rsid w:val="0E18314E"/>
    <w:rsid w:val="0E3BF077"/>
    <w:rsid w:val="0E4B0DED"/>
    <w:rsid w:val="0E53FACA"/>
    <w:rsid w:val="0E6BF3B1"/>
    <w:rsid w:val="0E7A8773"/>
    <w:rsid w:val="0E840874"/>
    <w:rsid w:val="0E96BC58"/>
    <w:rsid w:val="0EA7F663"/>
    <w:rsid w:val="0EAF0428"/>
    <w:rsid w:val="0EB16C5D"/>
    <w:rsid w:val="0ECC7F36"/>
    <w:rsid w:val="0ED1F6C3"/>
    <w:rsid w:val="0ED4BD67"/>
    <w:rsid w:val="0EE85A7E"/>
    <w:rsid w:val="0EF7C43E"/>
    <w:rsid w:val="0F04F9D4"/>
    <w:rsid w:val="0F2AC88E"/>
    <w:rsid w:val="0F500D1A"/>
    <w:rsid w:val="0F5BD263"/>
    <w:rsid w:val="0F5EA3FB"/>
    <w:rsid w:val="0F7863A4"/>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87BBCC"/>
    <w:rsid w:val="1087C6E3"/>
    <w:rsid w:val="108B074E"/>
    <w:rsid w:val="108F5F17"/>
    <w:rsid w:val="10935AB7"/>
    <w:rsid w:val="1094BD2B"/>
    <w:rsid w:val="109E4AFB"/>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CB558A"/>
    <w:rsid w:val="12E228CA"/>
    <w:rsid w:val="12E2CAAA"/>
    <w:rsid w:val="12FFE611"/>
    <w:rsid w:val="12FFFB70"/>
    <w:rsid w:val="1314DF1E"/>
    <w:rsid w:val="1324C40A"/>
    <w:rsid w:val="1328539C"/>
    <w:rsid w:val="1334EF4E"/>
    <w:rsid w:val="1340F3A2"/>
    <w:rsid w:val="134502A9"/>
    <w:rsid w:val="134BEBA1"/>
    <w:rsid w:val="1363F383"/>
    <w:rsid w:val="1366BEE3"/>
    <w:rsid w:val="136BCE4B"/>
    <w:rsid w:val="137572DD"/>
    <w:rsid w:val="138CCB06"/>
    <w:rsid w:val="139D7EF2"/>
    <w:rsid w:val="13AF964A"/>
    <w:rsid w:val="13B2BA2A"/>
    <w:rsid w:val="13C719CF"/>
    <w:rsid w:val="13D7C8EF"/>
    <w:rsid w:val="13E1576A"/>
    <w:rsid w:val="13EB6F04"/>
    <w:rsid w:val="13FEA52F"/>
    <w:rsid w:val="1425294E"/>
    <w:rsid w:val="14275EB2"/>
    <w:rsid w:val="142CA38C"/>
    <w:rsid w:val="14336183"/>
    <w:rsid w:val="143DE1F7"/>
    <w:rsid w:val="144306A8"/>
    <w:rsid w:val="14486DE8"/>
    <w:rsid w:val="14493375"/>
    <w:rsid w:val="1460380A"/>
    <w:rsid w:val="1468D81F"/>
    <w:rsid w:val="1475DD1D"/>
    <w:rsid w:val="147BB8FD"/>
    <w:rsid w:val="147F1A9C"/>
    <w:rsid w:val="149E3B07"/>
    <w:rsid w:val="14A3593D"/>
    <w:rsid w:val="14A4DE73"/>
    <w:rsid w:val="14AA6A42"/>
    <w:rsid w:val="14D0AD4B"/>
    <w:rsid w:val="14D76332"/>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56B4"/>
    <w:rsid w:val="172864BD"/>
    <w:rsid w:val="172A1EF3"/>
    <w:rsid w:val="172A9BB3"/>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DFD7D"/>
    <w:rsid w:val="183901F8"/>
    <w:rsid w:val="1846CDC7"/>
    <w:rsid w:val="1849AADF"/>
    <w:rsid w:val="1854925B"/>
    <w:rsid w:val="1866856D"/>
    <w:rsid w:val="18728D44"/>
    <w:rsid w:val="1875C5A8"/>
    <w:rsid w:val="1891CE25"/>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270ABD"/>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3103B7"/>
    <w:rsid w:val="223C8E29"/>
    <w:rsid w:val="22444F16"/>
    <w:rsid w:val="224CF823"/>
    <w:rsid w:val="225882F2"/>
    <w:rsid w:val="22679F2A"/>
    <w:rsid w:val="22703631"/>
    <w:rsid w:val="2281EDC8"/>
    <w:rsid w:val="228A9A56"/>
    <w:rsid w:val="2293F6EF"/>
    <w:rsid w:val="22A5BF2C"/>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BFBDB"/>
    <w:rsid w:val="2541471A"/>
    <w:rsid w:val="25546BD1"/>
    <w:rsid w:val="25591166"/>
    <w:rsid w:val="256EB78B"/>
    <w:rsid w:val="256F2808"/>
    <w:rsid w:val="257C39C7"/>
    <w:rsid w:val="25885E67"/>
    <w:rsid w:val="258B4221"/>
    <w:rsid w:val="259C0659"/>
    <w:rsid w:val="25A168E0"/>
    <w:rsid w:val="25B6BD7B"/>
    <w:rsid w:val="25B98E8A"/>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D670"/>
    <w:rsid w:val="295F5D70"/>
    <w:rsid w:val="295FCD2B"/>
    <w:rsid w:val="29826656"/>
    <w:rsid w:val="2998CB4A"/>
    <w:rsid w:val="29A572DD"/>
    <w:rsid w:val="29C0374E"/>
    <w:rsid w:val="29D10EA3"/>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FC6800"/>
    <w:rsid w:val="2BFFB562"/>
    <w:rsid w:val="2C027A29"/>
    <w:rsid w:val="2C0B31DF"/>
    <w:rsid w:val="2C0CBEA6"/>
    <w:rsid w:val="2C0D47BE"/>
    <w:rsid w:val="2C0D98EE"/>
    <w:rsid w:val="2C332137"/>
    <w:rsid w:val="2C399D92"/>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A8AAD"/>
    <w:rsid w:val="2DB7FA9B"/>
    <w:rsid w:val="2DD83061"/>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B1D1C"/>
    <w:rsid w:val="3483126E"/>
    <w:rsid w:val="348545F3"/>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14554E"/>
    <w:rsid w:val="371CBEA4"/>
    <w:rsid w:val="372A491D"/>
    <w:rsid w:val="372D6931"/>
    <w:rsid w:val="3733F0D9"/>
    <w:rsid w:val="37383588"/>
    <w:rsid w:val="3745ACA9"/>
    <w:rsid w:val="3748C342"/>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68482B"/>
    <w:rsid w:val="398904C4"/>
    <w:rsid w:val="398A6F5D"/>
    <w:rsid w:val="3997E65F"/>
    <w:rsid w:val="399A5823"/>
    <w:rsid w:val="39A02933"/>
    <w:rsid w:val="39A72296"/>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8A4B70"/>
    <w:rsid w:val="3F941F29"/>
    <w:rsid w:val="3FAA533D"/>
    <w:rsid w:val="3FB181B1"/>
    <w:rsid w:val="3FC1A4CC"/>
    <w:rsid w:val="3FC65963"/>
    <w:rsid w:val="3FD65FD7"/>
    <w:rsid w:val="3FDB1C2E"/>
    <w:rsid w:val="3FE992EC"/>
    <w:rsid w:val="3FEC98D8"/>
    <w:rsid w:val="3FF690CD"/>
    <w:rsid w:val="3FF92B1B"/>
    <w:rsid w:val="4012A1F1"/>
    <w:rsid w:val="402F6537"/>
    <w:rsid w:val="402FE469"/>
    <w:rsid w:val="405DC6C7"/>
    <w:rsid w:val="405DCAF5"/>
    <w:rsid w:val="406BA054"/>
    <w:rsid w:val="406D7437"/>
    <w:rsid w:val="407C8722"/>
    <w:rsid w:val="407EBCBC"/>
    <w:rsid w:val="408324F9"/>
    <w:rsid w:val="40868828"/>
    <w:rsid w:val="40A8A8DF"/>
    <w:rsid w:val="40AD7F88"/>
    <w:rsid w:val="40DC8779"/>
    <w:rsid w:val="41075F47"/>
    <w:rsid w:val="41184660"/>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C17DE"/>
    <w:rsid w:val="45E43832"/>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86039"/>
    <w:rsid w:val="46DCB5BB"/>
    <w:rsid w:val="46E43982"/>
    <w:rsid w:val="46E50388"/>
    <w:rsid w:val="46FA074E"/>
    <w:rsid w:val="46FF186B"/>
    <w:rsid w:val="4724583A"/>
    <w:rsid w:val="4738880D"/>
    <w:rsid w:val="473F5EE6"/>
    <w:rsid w:val="475A0F34"/>
    <w:rsid w:val="475AFEE3"/>
    <w:rsid w:val="475C1709"/>
    <w:rsid w:val="475DE2D6"/>
    <w:rsid w:val="475EA64C"/>
    <w:rsid w:val="475ECFC1"/>
    <w:rsid w:val="476D9A99"/>
    <w:rsid w:val="47706BA8"/>
    <w:rsid w:val="4776C0AC"/>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BFE664"/>
    <w:rsid w:val="4BD6A7E2"/>
    <w:rsid w:val="4BD95D0D"/>
    <w:rsid w:val="4BE9A445"/>
    <w:rsid w:val="4BEAA2C5"/>
    <w:rsid w:val="4C16D0D2"/>
    <w:rsid w:val="4C1947A8"/>
    <w:rsid w:val="4C69FA01"/>
    <w:rsid w:val="4C8EFB1D"/>
    <w:rsid w:val="4C93F8E2"/>
    <w:rsid w:val="4CC2E519"/>
    <w:rsid w:val="4CC32074"/>
    <w:rsid w:val="4CC8E73B"/>
    <w:rsid w:val="4CE56617"/>
    <w:rsid w:val="4CE9AB30"/>
    <w:rsid w:val="4CEAEE01"/>
    <w:rsid w:val="4D15F27C"/>
    <w:rsid w:val="4D15F81A"/>
    <w:rsid w:val="4D18B496"/>
    <w:rsid w:val="4D2D31DC"/>
    <w:rsid w:val="4D38D139"/>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932DA"/>
    <w:rsid w:val="4EA5B07A"/>
    <w:rsid w:val="4EC15154"/>
    <w:rsid w:val="4ED30A37"/>
    <w:rsid w:val="4ED63FB1"/>
    <w:rsid w:val="4ED82C60"/>
    <w:rsid w:val="4EE6FA5F"/>
    <w:rsid w:val="4EEAD8FF"/>
    <w:rsid w:val="4EF4D06F"/>
    <w:rsid w:val="4EF559CF"/>
    <w:rsid w:val="4F07C5DE"/>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A86DB"/>
    <w:rsid w:val="501C3A8E"/>
    <w:rsid w:val="501CFEE5"/>
    <w:rsid w:val="50246981"/>
    <w:rsid w:val="504D933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D0C289"/>
    <w:rsid w:val="51F7995D"/>
    <w:rsid w:val="51F9594A"/>
    <w:rsid w:val="51FFBA50"/>
    <w:rsid w:val="5203743B"/>
    <w:rsid w:val="520CEACE"/>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F797B"/>
    <w:rsid w:val="5921EE63"/>
    <w:rsid w:val="5923EB1A"/>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F5EC34"/>
    <w:rsid w:val="63F7E660"/>
    <w:rsid w:val="6406A1A4"/>
    <w:rsid w:val="640BEB5C"/>
    <w:rsid w:val="64141AD8"/>
    <w:rsid w:val="6417870C"/>
    <w:rsid w:val="641B58A0"/>
    <w:rsid w:val="6427ECD0"/>
    <w:rsid w:val="642B9507"/>
    <w:rsid w:val="645A4ADF"/>
    <w:rsid w:val="6469D7D7"/>
    <w:rsid w:val="64928226"/>
    <w:rsid w:val="649CF4AD"/>
    <w:rsid w:val="64AB8D7D"/>
    <w:rsid w:val="64B0ED0C"/>
    <w:rsid w:val="64B63D71"/>
    <w:rsid w:val="64BF9800"/>
    <w:rsid w:val="64CC6705"/>
    <w:rsid w:val="64F399A2"/>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A680"/>
    <w:rsid w:val="6F0B00C8"/>
    <w:rsid w:val="6F0E59D6"/>
    <w:rsid w:val="6F1EF680"/>
    <w:rsid w:val="6F242D85"/>
    <w:rsid w:val="6F37F356"/>
    <w:rsid w:val="6F4296D7"/>
    <w:rsid w:val="6F5550B2"/>
    <w:rsid w:val="6F5D57E1"/>
    <w:rsid w:val="6F5E9E03"/>
    <w:rsid w:val="6F675FE0"/>
    <w:rsid w:val="6F695D21"/>
    <w:rsid w:val="6F7863B4"/>
    <w:rsid w:val="6F8235AB"/>
    <w:rsid w:val="6F85FE79"/>
    <w:rsid w:val="6FBD3735"/>
    <w:rsid w:val="6FC38396"/>
    <w:rsid w:val="6FF03B5F"/>
    <w:rsid w:val="6FF0ED1F"/>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9DA4C3"/>
    <w:rsid w:val="71B48DD4"/>
    <w:rsid w:val="71C60C33"/>
    <w:rsid w:val="71C7E40A"/>
    <w:rsid w:val="71CB982C"/>
    <w:rsid w:val="71DAB7A4"/>
    <w:rsid w:val="71DE1E6F"/>
    <w:rsid w:val="71F8B92B"/>
    <w:rsid w:val="72128D1B"/>
    <w:rsid w:val="7218F2AF"/>
    <w:rsid w:val="7231D380"/>
    <w:rsid w:val="725BC6A4"/>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DE102"/>
    <w:rsid w:val="74F6F860"/>
    <w:rsid w:val="74F97C9C"/>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CB979"/>
    <w:rsid w:val="767A3DBB"/>
    <w:rsid w:val="767ACD9C"/>
    <w:rsid w:val="767FBBEC"/>
    <w:rsid w:val="7689B4CD"/>
    <w:rsid w:val="76BBC3B9"/>
    <w:rsid w:val="76BBF00F"/>
    <w:rsid w:val="76BD30B1"/>
    <w:rsid w:val="76C74CC4"/>
    <w:rsid w:val="76CC7509"/>
    <w:rsid w:val="76D83407"/>
    <w:rsid w:val="76D89C5B"/>
    <w:rsid w:val="76DAF106"/>
    <w:rsid w:val="76E53A22"/>
    <w:rsid w:val="76E65A87"/>
    <w:rsid w:val="76FBF968"/>
    <w:rsid w:val="7701A558"/>
    <w:rsid w:val="770760F8"/>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909184"/>
    <w:rsid w:val="7A939551"/>
    <w:rsid w:val="7A9FCD62"/>
    <w:rsid w:val="7AA35F6F"/>
    <w:rsid w:val="7AAAA28D"/>
    <w:rsid w:val="7B2003BB"/>
    <w:rsid w:val="7B29AEB7"/>
    <w:rsid w:val="7B38E051"/>
    <w:rsid w:val="7B410A45"/>
    <w:rsid w:val="7B493842"/>
    <w:rsid w:val="7B5BF9E4"/>
    <w:rsid w:val="7B7AFE3D"/>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tasks.xml><?xml version="1.0" encoding="utf-8"?>
<t:Tasks xmlns:t="http://schemas.microsoft.com/office/tasks/2019/documenttasks" xmlns:oel="http://schemas.microsoft.com/office/2019/extlst">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45269" TargetMode="External"/><Relationship Id="rId18" Type="http://schemas.openxmlformats.org/officeDocument/2006/relationships/image" Target="media/image2.png"/><Relationship Id="rId26" Type="http://schemas.openxmlformats.org/officeDocument/2006/relationships/hyperlink" Target="https://www.oregon.gov/ode/students-and-family/equity/SchoolSafety/Pages/Mental-Health-Toolkit.aspx" TargetMode="External"/><Relationship Id="rId39" Type="http://schemas.openxmlformats.org/officeDocument/2006/relationships/header" Target="header1.xml"/><Relationship Id="Re2364912dbe14362" Type="http://schemas.microsoft.com/office/2018/08/relationships/commentsExtensible" Target="commentsExtensible.xml"/><Relationship Id="rId21" Type="http://schemas.openxmlformats.org/officeDocument/2006/relationships/hyperlink" Target="https://www.oregon.gov/ode/students-and-family/healthsafety/Documents/Oregon%20Data%20for%20Decisions%20Guide.pdf" TargetMode="External"/><Relationship Id="rId34" Type="http://schemas.openxmlformats.org/officeDocument/2006/relationships/hyperlink" Target="https://www.oregon.gov/oha/PH/DISEASESCONDITIONS/COMMUNICABLEDISEASE/REPORTINGCOMMUNICABLEDISEASE/REPORTINGGUIDELINES/Documents/Novel-Coronavirus-2019.pdf"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ecure.sos.state.or.us/oard/viewSingleRule.action?ruleVrsnRsn=280616" TargetMode="External"/><Relationship Id="rId29" Type="http://schemas.openxmlformats.org/officeDocument/2006/relationships/hyperlink" Target="https://www.oregon.gov/ode/students-and-family/equity/SchoolSafety/Documents/Care%20%26%20Connection%20District%20Exampl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uccess/Documents/69236_ODE_CommunityEngagementToolkit_2021-web%5B1%5D.pdf" TargetMode="External"/><Relationship Id="rId32" Type="http://schemas.openxmlformats.org/officeDocument/2006/relationships/hyperlink" Target="https://www.cdc.gov/coronavirus/2019-ncov/community/schools-childcare/k-12-guidance.html" TargetMode="External"/><Relationship Id="rId37" Type="http://schemas.openxmlformats.org/officeDocument/2006/relationships/hyperlink" Target="https://www.oregon.gov/ode/students-and-family/healthsafety/Pages/Supports-for-Continuity-of-Services.aspx"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ecure.sos.state.or.us/oard/viewSingleRule.action?ruleVrsnRsn=145269" TargetMode="External"/><Relationship Id="rId23" Type="http://schemas.openxmlformats.org/officeDocument/2006/relationships/hyperlink" Target="https://www.oregondatadecisions.org/?utm_medium=email&amp;utm_source=govdelivery" TargetMode="External"/><Relationship Id="rId28" Type="http://schemas.openxmlformats.org/officeDocument/2006/relationships/hyperlink" Target="https://www.google.com/maps/d/u/0/viewer?mid=1w0o_YcKJoHBeRTsY5x34t-FOT5ADAAMc&amp;ll=44.24430539912518%2C-121.01487690266546&amp;z=6" TargetMode="External"/><Relationship Id="rId36" Type="http://schemas.openxmlformats.org/officeDocument/2006/relationships/hyperlink" Target="https://www.cdc.gov/coronavirus/2019-ncov/your-health/covid-by-county.html" TargetMode="External"/><Relationship Id="Rc8e1aacd1bdd4643" Type="http://schemas.microsoft.com/office/2016/09/relationships/commentsIds" Target="commentsIds.xml"/><Relationship Id="R7dcf710f33b24d13" Type="http://schemas.microsoft.com/office/2019/05/relationships/documenttasks" Target="tasks.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287268" TargetMode="External"/><Relationship Id="rId22" Type="http://schemas.openxmlformats.org/officeDocument/2006/relationships/hyperlink" Target="https://public.tableau.com/app/profile/oregon.health.authority.covid.19/viz/OregonsCOVID-19DataDashboards-TableofContents/TableofContentsStatewide" TargetMode="External"/><Relationship Id="rId27" Type="http://schemas.openxmlformats.org/officeDocument/2006/relationships/hyperlink" Target="https://www.oregon.gov/ode/students-and-family/equity/SchoolSafety/Pages/Announcements.aspx" TargetMode="External"/><Relationship Id="rId30" Type="http://schemas.openxmlformats.org/officeDocument/2006/relationships/hyperlink" Target="https://www.oregon.gov/oha/HSD/BH-Child-Family/Pages/Youth-Suicide-Prevention.aspx" TargetMode="External"/><Relationship Id="rId35" Type="http://schemas.openxmlformats.org/officeDocument/2006/relationships/hyperlink" Target="https://www.oregon.gov/ode/students-and-family/healthsafety/Documents/Planning%20and%20Responding%20to%20COVID-19%20Scenarios%20in%20Schools.pdf?utm_medium=email&amp;utm_source=govdelivery" TargetMode="External"/><Relationship Id="rId43" Type="http://schemas.openxmlformats.org/officeDocument/2006/relationships/fontTable" Target="fontTable.xml"/><Relationship Id="R730908426e2a4bf0" Type="http://schemas.microsoft.com/office/2019/09/relationships/intelligence" Target="intelligenc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ecure.sos.state.or.us/oard/viewSingleRule.action?ruleVrsnRsn=145271" TargetMode="External"/><Relationship Id="rId25" Type="http://schemas.openxmlformats.org/officeDocument/2006/relationships/hyperlink" Target="https://www.oregon.gov/ode/students-and-family/equity/NativeAmericanEducation/Documents/20.10.13_%20Web%20Accessible%20Tribal%20Consultation%20Toolkit.pdf" TargetMode="External"/><Relationship Id="rId33" Type="http://schemas.openxmlformats.org/officeDocument/2006/relationships/hyperlink" Target="https://www.oregon.gov/ode/students-and-family/healthsafety/Documents/Updated%20CD%20Guidance.pdf" TargetMode="External"/><Relationship Id="rId38" Type="http://schemas.openxmlformats.org/officeDocument/2006/relationships/hyperlink" Target="https://sharedsystems.dhsoha.state.or.us/DHSForms/Served/le3798.pdf" TargetMode="External"/><Relationship Id="rId20" Type="http://schemas.openxmlformats.org/officeDocument/2006/relationships/hyperlink" Target="https://www.oregon.gov/ode/students-and-family/healthsafety/Documents/Decision%20Tools%20for%20SY%202020-21.pdf"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2022-04-27T07:00:00+00:00</Estimated_x0020_Creation_x0020_Date>
    <Remediation_x0020_Date xmlns="edb5ef48-5285-463e-a2b9-308f2d437c3d" xsi:nil="true"/>
    <Priority xmlns="edb5ef48-5285-463e-a2b9-308f2d437c3d">New</Priority>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2.xml><?xml version="1.0" encoding="utf-8"?>
<ds:datastoreItem xmlns:ds="http://schemas.openxmlformats.org/officeDocument/2006/customXml" ds:itemID="{FCC00B80-15C8-42B2-B23C-2822B5CF287B}"/>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67D8CA8-ACD9-4B63-BB90-76033971C424}">
  <ds:schemaRefs>
    <ds:schemaRef ds:uri="5ea36da6-5d76-4a59-a146-e4dcb9c69e29"/>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f90dc55c-42b6-486f-9cc1-b1d6ad40414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6BCD9FC-A2BE-4BE0-BC14-C27B2CBC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School-Level COVID-19 Management Plan Template</vt:lpstr>
    </vt:vector>
  </TitlesOfParts>
  <Manager>Haedon.Brunelle@ode.oregon.gov</Manager>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Template</dc:title>
  <dc:creator>WELLS Eric - ODE;Haedon.Brunelle@ode.oregon.gov</dc:creator>
  <cp:lastModifiedBy>BRUNELLE Haedon * ODE</cp:lastModifiedBy>
  <cp:revision>2</cp:revision>
  <cp:lastPrinted>2020-06-08T19:42:00Z</cp:lastPrinted>
  <dcterms:created xsi:type="dcterms:W3CDTF">2022-04-27T22:39:00Z</dcterms:created>
  <dcterms:modified xsi:type="dcterms:W3CDTF">2022-04-27T22:39:00Z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