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4E5C" w14:textId="73765DEA" w:rsidR="003D20A1" w:rsidRDefault="003D20A1" w:rsidP="003D20A1">
      <w:pPr>
        <w:pStyle w:val="xmsonormal"/>
        <w:rPr>
          <w:rFonts w:asciiTheme="minorHAnsi" w:hAnsiTheme="minorHAnsi" w:cstheme="minorHAnsi"/>
          <w:b/>
          <w:bCs/>
          <w:color w:val="4472C4" w:themeColor="accent1"/>
        </w:rPr>
      </w:pPr>
      <w:r w:rsidRPr="00F24C50">
        <w:rPr>
          <w:rFonts w:asciiTheme="minorHAnsi" w:hAnsiTheme="minorHAnsi" w:cstheme="minorHAnsi"/>
          <w:b/>
          <w:bCs/>
          <w:color w:val="4472C4" w:themeColor="accent1"/>
        </w:rPr>
        <w:t>Audience:</w:t>
      </w:r>
      <w:r w:rsidR="00F24C50" w:rsidRPr="00F24C50">
        <w:rPr>
          <w:rFonts w:asciiTheme="minorHAnsi" w:hAnsiTheme="minorHAnsi" w:cstheme="minorHAnsi"/>
          <w:b/>
          <w:bCs/>
          <w:color w:val="4472C4" w:themeColor="accent1"/>
        </w:rPr>
        <w:t xml:space="preserve"> Custom list of SG and LG Fully Insured </w:t>
      </w:r>
      <w:r w:rsidR="007E225C">
        <w:rPr>
          <w:rFonts w:asciiTheme="minorHAnsi" w:hAnsiTheme="minorHAnsi" w:cstheme="minorHAnsi"/>
          <w:b/>
          <w:bCs/>
          <w:color w:val="4472C4" w:themeColor="accent1"/>
        </w:rPr>
        <w:t xml:space="preserve">clients </w:t>
      </w:r>
      <w:r w:rsidR="00F24C50" w:rsidRPr="00F24C50">
        <w:rPr>
          <w:rFonts w:asciiTheme="minorHAnsi" w:hAnsiTheme="minorHAnsi" w:cstheme="minorHAnsi"/>
          <w:b/>
          <w:bCs/>
          <w:color w:val="4472C4" w:themeColor="accent1"/>
        </w:rPr>
        <w:t>(includes SG ABF)</w:t>
      </w:r>
    </w:p>
    <w:p w14:paraId="50E04FDA" w14:textId="48644E96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color w:val="4472C4" w:themeColor="accent1"/>
        </w:rPr>
      </w:pPr>
    </w:p>
    <w:p w14:paraId="4B27BC04" w14:textId="67B93BE1" w:rsidR="007E225C" w:rsidRPr="00F24C50" w:rsidRDefault="007E225C" w:rsidP="003D20A1">
      <w:pPr>
        <w:pStyle w:val="xmsonormal"/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>Audience: National Accounts – sales/client management should copy/paste the email copy below and send to NA-FI clients</w:t>
      </w:r>
      <w:r w:rsidR="003A06D7">
        <w:rPr>
          <w:rFonts w:asciiTheme="minorHAnsi" w:hAnsiTheme="minorHAnsi" w:cstheme="minorHAnsi"/>
          <w:b/>
          <w:bCs/>
          <w:color w:val="4472C4" w:themeColor="accent1"/>
        </w:rPr>
        <w:t xml:space="preserve"> for completion by March 1.</w:t>
      </w:r>
    </w:p>
    <w:p w14:paraId="06B57699" w14:textId="77777777" w:rsidR="003D20A1" w:rsidRPr="00F24C50" w:rsidRDefault="003D20A1" w:rsidP="003D20A1">
      <w:pPr>
        <w:pStyle w:val="xmsonormal"/>
        <w:rPr>
          <w:rFonts w:asciiTheme="minorHAnsi" w:hAnsiTheme="minorHAnsi" w:cstheme="minorHAnsi"/>
          <w:b/>
          <w:bCs/>
          <w:color w:val="4472C4" w:themeColor="accent1"/>
        </w:rPr>
      </w:pPr>
    </w:p>
    <w:p w14:paraId="2634F49F" w14:textId="7E7BDB9E" w:rsidR="004B741A" w:rsidRPr="00F24C50" w:rsidRDefault="004B741A" w:rsidP="00373BF7">
      <w:pPr>
        <w:pStyle w:val="xmsonormal"/>
        <w:rPr>
          <w:rFonts w:asciiTheme="minorHAnsi" w:hAnsiTheme="minorHAnsi" w:cstheme="minorHAnsi"/>
          <w:color w:val="0070C0"/>
        </w:rPr>
      </w:pPr>
    </w:p>
    <w:p w14:paraId="3A91E73E" w14:textId="78A5C4D4" w:rsidR="003D20A1" w:rsidRPr="00F24C50" w:rsidRDefault="003D20A1" w:rsidP="003D20A1">
      <w:pPr>
        <w:pStyle w:val="xmsonormal"/>
        <w:rPr>
          <w:rFonts w:asciiTheme="minorHAnsi" w:hAnsiTheme="minorHAnsi" w:cstheme="minorHAnsi"/>
        </w:rPr>
      </w:pPr>
    </w:p>
    <w:p w14:paraId="0A7CF673" w14:textId="17CDF558" w:rsidR="000C54ED" w:rsidRPr="00F24C50" w:rsidRDefault="000C54ED" w:rsidP="003D20A1">
      <w:pPr>
        <w:pStyle w:val="xmsonormal"/>
        <w:rPr>
          <w:rFonts w:asciiTheme="minorHAnsi" w:hAnsiTheme="minorHAnsi" w:cstheme="minorHAnsi"/>
        </w:rPr>
      </w:pPr>
      <w:r w:rsidRPr="00F24C50">
        <w:rPr>
          <w:rFonts w:asciiTheme="minorHAnsi" w:hAnsiTheme="minorHAnsi" w:cstheme="minorHAnsi"/>
          <w:b/>
          <w:bCs/>
        </w:rPr>
        <w:t>SUBJECT:</w:t>
      </w:r>
      <w:r w:rsidRPr="00F24C50">
        <w:rPr>
          <w:rFonts w:asciiTheme="minorHAnsi" w:hAnsiTheme="minorHAnsi" w:cstheme="minorHAnsi"/>
        </w:rPr>
        <w:t xml:space="preserve"> </w:t>
      </w:r>
      <w:r w:rsidR="00E672E1" w:rsidRPr="00F24C50">
        <w:rPr>
          <w:rFonts w:asciiTheme="minorHAnsi" w:hAnsiTheme="minorHAnsi" w:cstheme="minorHAnsi"/>
        </w:rPr>
        <w:t xml:space="preserve">We need your </w:t>
      </w:r>
      <w:r w:rsidR="00E429E3" w:rsidRPr="00F24C50">
        <w:rPr>
          <w:rFonts w:asciiTheme="minorHAnsi" w:hAnsiTheme="minorHAnsi" w:cstheme="minorHAnsi"/>
        </w:rPr>
        <w:t xml:space="preserve">premium </w:t>
      </w:r>
      <w:r w:rsidR="005B1AB8" w:rsidRPr="00F24C50">
        <w:rPr>
          <w:rFonts w:asciiTheme="minorHAnsi" w:hAnsiTheme="minorHAnsi" w:cstheme="minorHAnsi"/>
        </w:rPr>
        <w:t xml:space="preserve">data </w:t>
      </w:r>
      <w:r w:rsidR="003B5B7F" w:rsidRPr="00F24C50">
        <w:rPr>
          <w:rFonts w:asciiTheme="minorHAnsi" w:hAnsiTheme="minorHAnsi" w:cstheme="minorHAnsi"/>
        </w:rPr>
        <w:t>for the 2023 RxDC submission</w:t>
      </w:r>
    </w:p>
    <w:p w14:paraId="38923FC9" w14:textId="5DA5DE2E" w:rsidR="000C54ED" w:rsidRPr="00F24C50" w:rsidRDefault="000C54ED" w:rsidP="003D20A1">
      <w:pPr>
        <w:pStyle w:val="xmsonormal"/>
        <w:rPr>
          <w:rFonts w:asciiTheme="minorHAnsi" w:hAnsiTheme="minorHAnsi" w:cstheme="minorHAnsi"/>
        </w:rPr>
      </w:pPr>
    </w:p>
    <w:p w14:paraId="36BCBDC8" w14:textId="2E046F73" w:rsidR="007E7EAC" w:rsidRPr="00F24C50" w:rsidRDefault="000C54ED" w:rsidP="007E7EAC">
      <w:pPr>
        <w:pStyle w:val="xmsonormal"/>
        <w:rPr>
          <w:rFonts w:asciiTheme="minorHAnsi" w:hAnsiTheme="minorHAnsi" w:cstheme="minorHAnsi"/>
        </w:rPr>
      </w:pPr>
      <w:r w:rsidRPr="00F24C50">
        <w:rPr>
          <w:rFonts w:asciiTheme="minorHAnsi" w:hAnsiTheme="minorHAnsi" w:cstheme="minorHAnsi"/>
          <w:b/>
          <w:bCs/>
        </w:rPr>
        <w:t>Preheader:</w:t>
      </w:r>
      <w:r w:rsidR="007E7EAC" w:rsidRPr="00F24C50">
        <w:rPr>
          <w:rFonts w:asciiTheme="minorHAnsi" w:hAnsiTheme="minorHAnsi" w:cstheme="minorHAnsi"/>
        </w:rPr>
        <w:t xml:space="preserve"> </w:t>
      </w:r>
      <w:r w:rsidR="00373BF7" w:rsidRPr="00F24C50">
        <w:rPr>
          <w:rFonts w:asciiTheme="minorHAnsi" w:hAnsiTheme="minorHAnsi" w:cstheme="minorHAnsi"/>
        </w:rPr>
        <w:t xml:space="preserve"> Please fill out this form by </w:t>
      </w:r>
      <w:r w:rsidR="004A22FD" w:rsidRPr="00F24C50">
        <w:rPr>
          <w:rFonts w:asciiTheme="minorHAnsi" w:hAnsiTheme="minorHAnsi" w:cstheme="minorHAnsi"/>
        </w:rPr>
        <w:t xml:space="preserve">March </w:t>
      </w:r>
      <w:r w:rsidR="00373BF7" w:rsidRPr="00F24C50">
        <w:rPr>
          <w:rFonts w:asciiTheme="minorHAnsi" w:hAnsiTheme="minorHAnsi" w:cstheme="minorHAnsi"/>
        </w:rPr>
        <w:t>1.</w:t>
      </w:r>
    </w:p>
    <w:p w14:paraId="06405ADE" w14:textId="77777777" w:rsidR="000C54ED" w:rsidRPr="00F24C50" w:rsidRDefault="000C54ED" w:rsidP="003D20A1">
      <w:pPr>
        <w:pStyle w:val="xmsonormal"/>
        <w:rPr>
          <w:rFonts w:asciiTheme="minorHAnsi" w:hAnsiTheme="minorHAnsi" w:cstheme="minorHAnsi"/>
          <w:b/>
          <w:bCs/>
        </w:rPr>
      </w:pPr>
    </w:p>
    <w:p w14:paraId="4591F73F" w14:textId="071B471D" w:rsidR="003D20A1" w:rsidRPr="00F24C50" w:rsidRDefault="003D20A1" w:rsidP="003D20A1">
      <w:pPr>
        <w:pStyle w:val="xmsonormal"/>
        <w:rPr>
          <w:rFonts w:asciiTheme="minorHAnsi" w:hAnsiTheme="minorHAnsi" w:cstheme="minorHAnsi"/>
        </w:rPr>
      </w:pPr>
      <w:r w:rsidRPr="00F24C50">
        <w:rPr>
          <w:rFonts w:asciiTheme="minorHAnsi" w:hAnsiTheme="minorHAnsi" w:cstheme="minorHAnsi"/>
          <w:b/>
          <w:bCs/>
        </w:rPr>
        <w:t>Headline</w:t>
      </w:r>
      <w:r w:rsidR="000C54ED" w:rsidRPr="00F24C50">
        <w:rPr>
          <w:rFonts w:asciiTheme="minorHAnsi" w:hAnsiTheme="minorHAnsi" w:cstheme="minorHAnsi"/>
          <w:b/>
          <w:bCs/>
        </w:rPr>
        <w:t>:</w:t>
      </w:r>
      <w:r w:rsidRPr="00F24C50">
        <w:rPr>
          <w:rFonts w:asciiTheme="minorHAnsi" w:hAnsiTheme="minorHAnsi" w:cstheme="minorHAnsi"/>
          <w:b/>
          <w:bCs/>
        </w:rPr>
        <w:t xml:space="preserve"> </w:t>
      </w:r>
      <w:r w:rsidRPr="00F24C50">
        <w:rPr>
          <w:rFonts w:asciiTheme="minorHAnsi" w:hAnsiTheme="minorHAnsi" w:cstheme="minorHAnsi"/>
        </w:rPr>
        <w:t xml:space="preserve">Important </w:t>
      </w:r>
      <w:r w:rsidR="00AF43D6" w:rsidRPr="00F24C50">
        <w:rPr>
          <w:rFonts w:asciiTheme="minorHAnsi" w:hAnsiTheme="minorHAnsi" w:cstheme="minorHAnsi"/>
        </w:rPr>
        <w:t xml:space="preserve">premium </w:t>
      </w:r>
      <w:r w:rsidR="00256642" w:rsidRPr="00F24C50">
        <w:rPr>
          <w:rFonts w:asciiTheme="minorHAnsi" w:hAnsiTheme="minorHAnsi" w:cstheme="minorHAnsi"/>
        </w:rPr>
        <w:t xml:space="preserve">information needed </w:t>
      </w:r>
      <w:r w:rsidR="00140662" w:rsidRPr="00F24C50">
        <w:rPr>
          <w:rFonts w:asciiTheme="minorHAnsi" w:hAnsiTheme="minorHAnsi" w:cstheme="minorHAnsi"/>
        </w:rPr>
        <w:t>for the 2023 Prescription Drug Data Collection submission</w:t>
      </w:r>
    </w:p>
    <w:p w14:paraId="69B36D3D" w14:textId="0EFDAFFA" w:rsidR="003D20A1" w:rsidRDefault="003D20A1" w:rsidP="003D20A1">
      <w:pPr>
        <w:pStyle w:val="xmsonormal"/>
        <w:rPr>
          <w:rFonts w:asciiTheme="minorHAnsi" w:hAnsiTheme="minorHAnsi" w:cstheme="minorHAnsi"/>
        </w:rPr>
      </w:pPr>
    </w:p>
    <w:p w14:paraId="3554D559" w14:textId="718909F4" w:rsidR="007E225C" w:rsidRPr="007E225C" w:rsidRDefault="007E225C" w:rsidP="003D20A1">
      <w:pPr>
        <w:pStyle w:val="xmsonormal"/>
        <w:rPr>
          <w:rFonts w:asciiTheme="minorHAnsi" w:hAnsiTheme="minorHAnsi" w:cstheme="minorHAnsi"/>
          <w:b/>
          <w:bCs/>
        </w:rPr>
      </w:pPr>
      <w:r w:rsidRPr="007E225C">
        <w:rPr>
          <w:rFonts w:asciiTheme="minorHAnsi" w:hAnsiTheme="minorHAnsi" w:cstheme="minorHAnsi"/>
          <w:b/>
          <w:bCs/>
        </w:rPr>
        <w:t>Email Copy</w:t>
      </w:r>
    </w:p>
    <w:p w14:paraId="314FD672" w14:textId="77777777" w:rsidR="007E225C" w:rsidRPr="00F24C50" w:rsidRDefault="007E225C" w:rsidP="003D20A1">
      <w:pPr>
        <w:pStyle w:val="xmsonormal"/>
        <w:rPr>
          <w:rFonts w:asciiTheme="minorHAnsi" w:hAnsiTheme="minorHAnsi" w:cstheme="minorHAnsi"/>
        </w:rPr>
      </w:pPr>
    </w:p>
    <w:p w14:paraId="4F9260AC" w14:textId="2D79F8B4" w:rsidR="00A26E7C" w:rsidRPr="00F24C50" w:rsidRDefault="00A26E7C" w:rsidP="003D20A1">
      <w:pPr>
        <w:pStyle w:val="xmsonormal"/>
        <w:rPr>
          <w:rFonts w:asciiTheme="minorHAnsi" w:hAnsiTheme="minorHAnsi" w:cstheme="minorHAnsi"/>
        </w:rPr>
      </w:pPr>
      <w:r w:rsidRPr="00F24C50">
        <w:rPr>
          <w:rFonts w:asciiTheme="minorHAnsi" w:hAnsiTheme="minorHAnsi" w:cstheme="minorHAnsi"/>
        </w:rPr>
        <w:t>We need your help</w:t>
      </w:r>
      <w:r w:rsidR="005B1AB8" w:rsidRPr="00F24C50">
        <w:rPr>
          <w:rFonts w:asciiTheme="minorHAnsi" w:hAnsiTheme="minorHAnsi" w:cstheme="minorHAnsi"/>
        </w:rPr>
        <w:t xml:space="preserve"> collecting </w:t>
      </w:r>
      <w:r w:rsidR="00AF43D6" w:rsidRPr="00F24C50">
        <w:rPr>
          <w:rFonts w:asciiTheme="minorHAnsi" w:hAnsiTheme="minorHAnsi" w:cstheme="minorHAnsi"/>
        </w:rPr>
        <w:t xml:space="preserve">monthly average premium </w:t>
      </w:r>
      <w:r w:rsidR="005B1AB8" w:rsidRPr="00F24C50">
        <w:rPr>
          <w:rFonts w:asciiTheme="minorHAnsi" w:hAnsiTheme="minorHAnsi" w:cstheme="minorHAnsi"/>
        </w:rPr>
        <w:t xml:space="preserve">information required for Prescription Drug Data </w:t>
      </w:r>
      <w:r w:rsidR="009201A5" w:rsidRPr="00F24C50">
        <w:rPr>
          <w:rFonts w:asciiTheme="minorHAnsi" w:hAnsiTheme="minorHAnsi" w:cstheme="minorHAnsi"/>
        </w:rPr>
        <w:t xml:space="preserve">(RxDC) </w:t>
      </w:r>
      <w:r w:rsidR="005B1AB8" w:rsidRPr="00F24C50">
        <w:rPr>
          <w:rFonts w:asciiTheme="minorHAnsi" w:hAnsiTheme="minorHAnsi" w:cstheme="minorHAnsi"/>
        </w:rPr>
        <w:t>rep</w:t>
      </w:r>
      <w:r w:rsidR="004B741A" w:rsidRPr="00F24C50">
        <w:rPr>
          <w:rFonts w:asciiTheme="minorHAnsi" w:hAnsiTheme="minorHAnsi" w:cstheme="minorHAnsi"/>
        </w:rPr>
        <w:t>orting</w:t>
      </w:r>
      <w:r w:rsidR="00D502D7" w:rsidRPr="00F24C50">
        <w:rPr>
          <w:rFonts w:asciiTheme="minorHAnsi" w:hAnsiTheme="minorHAnsi" w:cstheme="minorHAnsi"/>
        </w:rPr>
        <w:t xml:space="preserve">. </w:t>
      </w:r>
      <w:r w:rsidR="002A4573" w:rsidRPr="00F24C50">
        <w:rPr>
          <w:rFonts w:asciiTheme="minorHAnsi" w:hAnsiTheme="minorHAnsi" w:cstheme="minorHAnsi"/>
        </w:rPr>
        <w:t xml:space="preserve">Please fill out </w:t>
      </w:r>
      <w:hyperlink r:id="rId6" w:history="1">
        <w:r w:rsidR="002A4573" w:rsidRPr="001370E5">
          <w:rPr>
            <w:rStyle w:val="Hyperlink"/>
            <w:rFonts w:asciiTheme="minorHAnsi" w:hAnsiTheme="minorHAnsi" w:cstheme="minorHAnsi"/>
          </w:rPr>
          <w:t xml:space="preserve">this </w:t>
        </w:r>
        <w:r w:rsidR="00256642" w:rsidRPr="001370E5">
          <w:rPr>
            <w:rStyle w:val="Hyperlink"/>
            <w:rFonts w:asciiTheme="minorHAnsi" w:hAnsiTheme="minorHAnsi" w:cstheme="minorHAnsi"/>
          </w:rPr>
          <w:t>form</w:t>
        </w:r>
      </w:hyperlink>
      <w:r w:rsidR="00256642" w:rsidRPr="00F24C50">
        <w:rPr>
          <w:rFonts w:asciiTheme="minorHAnsi" w:hAnsiTheme="minorHAnsi" w:cstheme="minorHAnsi"/>
        </w:rPr>
        <w:t xml:space="preserve"> </w:t>
      </w:r>
      <w:r w:rsidR="002A4573" w:rsidRPr="00F24C50">
        <w:rPr>
          <w:rFonts w:asciiTheme="minorHAnsi" w:hAnsiTheme="minorHAnsi" w:cstheme="minorHAnsi"/>
        </w:rPr>
        <w:t>to make sure we have the needed information.</w:t>
      </w:r>
    </w:p>
    <w:p w14:paraId="5EFF3E34" w14:textId="77777777" w:rsidR="00A26E7C" w:rsidRPr="00F24C50" w:rsidRDefault="00A26E7C" w:rsidP="003D20A1">
      <w:pPr>
        <w:pStyle w:val="xmsonormal"/>
        <w:rPr>
          <w:rFonts w:asciiTheme="minorHAnsi" w:hAnsiTheme="minorHAnsi" w:cstheme="minorHAnsi"/>
        </w:rPr>
      </w:pPr>
    </w:p>
    <w:p w14:paraId="0A764F0D" w14:textId="7B3451AF" w:rsidR="003D20A1" w:rsidRPr="00F24C50" w:rsidRDefault="003D20A1" w:rsidP="003D20A1">
      <w:pPr>
        <w:pStyle w:val="xmsonormal"/>
        <w:rPr>
          <w:rFonts w:asciiTheme="minorHAnsi" w:hAnsiTheme="minorHAnsi" w:cstheme="minorHAnsi"/>
        </w:rPr>
      </w:pPr>
      <w:r w:rsidRPr="00F24C50">
        <w:rPr>
          <w:rFonts w:asciiTheme="minorHAnsi" w:hAnsiTheme="minorHAnsi" w:cstheme="minorHAnsi"/>
        </w:rPr>
        <w:t xml:space="preserve">The </w:t>
      </w:r>
      <w:hyperlink r:id="rId7" w:history="1">
        <w:r w:rsidRPr="00F24C50">
          <w:rPr>
            <w:rStyle w:val="Hyperlink"/>
            <w:rFonts w:asciiTheme="minorHAnsi" w:hAnsiTheme="minorHAnsi" w:cstheme="minorHAnsi"/>
          </w:rPr>
          <w:t>Prescription Drug Data Collection reporting provision</w:t>
        </w:r>
      </w:hyperlink>
      <w:r w:rsidRPr="00F24C50">
        <w:rPr>
          <w:rFonts w:asciiTheme="minorHAnsi" w:hAnsiTheme="minorHAnsi" w:cstheme="minorHAnsi"/>
        </w:rPr>
        <w:t xml:space="preserve"> of the Consolidated Appropriations Act (CAA) requires reports on drug utilization and spending trends be submitted to</w:t>
      </w:r>
      <w:r w:rsidR="005B1AB8" w:rsidRPr="00F24C50">
        <w:rPr>
          <w:rFonts w:asciiTheme="minorHAnsi" w:hAnsiTheme="minorHAnsi" w:cstheme="minorHAnsi"/>
        </w:rPr>
        <w:t xml:space="preserve"> the</w:t>
      </w:r>
      <w:r w:rsidRPr="00F24C50">
        <w:rPr>
          <w:rFonts w:asciiTheme="minorHAnsi" w:hAnsiTheme="minorHAnsi" w:cstheme="minorHAnsi"/>
        </w:rPr>
        <w:t xml:space="preserve"> U.S</w:t>
      </w:r>
      <w:r w:rsidR="00585E93" w:rsidRPr="00F24C50">
        <w:rPr>
          <w:rFonts w:asciiTheme="minorHAnsi" w:hAnsiTheme="minorHAnsi" w:cstheme="minorHAnsi"/>
        </w:rPr>
        <w:t>.</w:t>
      </w:r>
      <w:r w:rsidRPr="00F24C50">
        <w:rPr>
          <w:rFonts w:asciiTheme="minorHAnsi" w:hAnsiTheme="minorHAnsi" w:cstheme="minorHAnsi"/>
        </w:rPr>
        <w:t xml:space="preserve"> Department of Health and Human Services.</w:t>
      </w:r>
      <w:r w:rsidR="008E40D4" w:rsidRPr="00F24C50">
        <w:rPr>
          <w:rFonts w:asciiTheme="minorHAnsi" w:hAnsiTheme="minorHAnsi" w:cstheme="minorHAnsi"/>
        </w:rPr>
        <w:t xml:space="preserve">  </w:t>
      </w:r>
    </w:p>
    <w:p w14:paraId="7A51F798" w14:textId="35947768" w:rsidR="003D20A1" w:rsidRPr="00F24C50" w:rsidRDefault="003D20A1" w:rsidP="003D20A1">
      <w:pPr>
        <w:pStyle w:val="xmsonormal"/>
        <w:rPr>
          <w:rFonts w:asciiTheme="minorHAnsi" w:hAnsiTheme="minorHAnsi" w:cstheme="minorHAnsi"/>
        </w:rPr>
      </w:pPr>
    </w:p>
    <w:p w14:paraId="4C4EB35B" w14:textId="1240C326" w:rsidR="002F350F" w:rsidRPr="00F24C50" w:rsidRDefault="005E242A" w:rsidP="003D20A1">
      <w:pPr>
        <w:pStyle w:val="xmsonormal"/>
        <w:rPr>
          <w:rFonts w:asciiTheme="minorHAnsi" w:hAnsiTheme="minorHAnsi" w:cstheme="minorHAnsi"/>
        </w:rPr>
      </w:pPr>
      <w:r w:rsidRPr="00F24C50">
        <w:rPr>
          <w:rFonts w:asciiTheme="minorHAnsi" w:hAnsiTheme="minorHAnsi" w:cstheme="minorHAnsi"/>
        </w:rPr>
        <w:t>Starting in 2023</w:t>
      </w:r>
      <w:r w:rsidR="00140662" w:rsidRPr="00F24C50">
        <w:rPr>
          <w:rFonts w:asciiTheme="minorHAnsi" w:hAnsiTheme="minorHAnsi" w:cstheme="minorHAnsi"/>
        </w:rPr>
        <w:t xml:space="preserve">, </w:t>
      </w:r>
      <w:r w:rsidR="00456F15" w:rsidRPr="00F24C50">
        <w:rPr>
          <w:rFonts w:asciiTheme="minorHAnsi" w:hAnsiTheme="minorHAnsi" w:cstheme="minorHAnsi"/>
        </w:rPr>
        <w:t>we</w:t>
      </w:r>
      <w:r w:rsidR="00140662" w:rsidRPr="00F24C50">
        <w:rPr>
          <w:rFonts w:asciiTheme="minorHAnsi" w:hAnsiTheme="minorHAnsi" w:cstheme="minorHAnsi"/>
        </w:rPr>
        <w:t xml:space="preserve"> are required to include </w:t>
      </w:r>
      <w:r w:rsidR="002F350F" w:rsidRPr="00F24C50">
        <w:rPr>
          <w:rFonts w:asciiTheme="minorHAnsi" w:hAnsiTheme="minorHAnsi" w:cstheme="minorHAnsi"/>
        </w:rPr>
        <w:t xml:space="preserve">information in the </w:t>
      </w:r>
      <w:r w:rsidR="00AF43D6" w:rsidRPr="00F24C50">
        <w:rPr>
          <w:rFonts w:asciiTheme="minorHAnsi" w:hAnsiTheme="minorHAnsi" w:cstheme="minorHAnsi"/>
        </w:rPr>
        <w:t>average monthly premium paid by member and by employer in the Premium and Life Years (D1) reporting</w:t>
      </w:r>
      <w:r w:rsidR="005C0796" w:rsidRPr="00F24C50">
        <w:rPr>
          <w:rFonts w:asciiTheme="minorHAnsi" w:hAnsiTheme="minorHAnsi" w:cstheme="minorHAnsi"/>
        </w:rPr>
        <w:t>.</w:t>
      </w:r>
    </w:p>
    <w:p w14:paraId="1BB7B5AA" w14:textId="77777777" w:rsidR="002F350F" w:rsidRPr="00F24C50" w:rsidRDefault="002F350F" w:rsidP="003D20A1">
      <w:pPr>
        <w:pStyle w:val="xmsonormal"/>
        <w:rPr>
          <w:rFonts w:asciiTheme="minorHAnsi" w:hAnsiTheme="minorHAnsi" w:cstheme="minorHAnsi"/>
        </w:rPr>
      </w:pPr>
    </w:p>
    <w:p w14:paraId="30E70393" w14:textId="7C35F1ED" w:rsidR="0053447F" w:rsidRPr="00F24C50" w:rsidRDefault="00786121" w:rsidP="003D20A1">
      <w:pPr>
        <w:pStyle w:val="xmsonormal"/>
        <w:rPr>
          <w:rFonts w:asciiTheme="minorHAnsi" w:hAnsiTheme="minorHAnsi" w:cstheme="minorHAnsi"/>
        </w:rPr>
      </w:pPr>
      <w:r w:rsidRPr="00F24C50">
        <w:rPr>
          <w:rFonts w:asciiTheme="minorHAnsi" w:hAnsiTheme="minorHAnsi" w:cstheme="minorHAnsi"/>
        </w:rPr>
        <w:t>To make sure</w:t>
      </w:r>
      <w:r w:rsidR="002F350F" w:rsidRPr="00F24C50">
        <w:rPr>
          <w:rFonts w:asciiTheme="minorHAnsi" w:hAnsiTheme="minorHAnsi" w:cstheme="minorHAnsi"/>
        </w:rPr>
        <w:t xml:space="preserve"> your data is included in our aggregate filing, please complete </w:t>
      </w:r>
      <w:hyperlink r:id="rId8" w:history="1">
        <w:r w:rsidR="002F350F" w:rsidRPr="001370E5">
          <w:rPr>
            <w:rStyle w:val="Hyperlink"/>
            <w:rFonts w:asciiTheme="minorHAnsi" w:hAnsiTheme="minorHAnsi" w:cstheme="minorHAnsi"/>
          </w:rPr>
          <w:t>this form</w:t>
        </w:r>
      </w:hyperlink>
      <w:r w:rsidR="002F350F" w:rsidRPr="00F24C50">
        <w:rPr>
          <w:rFonts w:asciiTheme="minorHAnsi" w:hAnsiTheme="minorHAnsi" w:cstheme="minorHAnsi"/>
        </w:rPr>
        <w:t xml:space="preserve"> </w:t>
      </w:r>
      <w:r w:rsidR="004824FD" w:rsidRPr="00F24C50">
        <w:rPr>
          <w:rFonts w:asciiTheme="minorHAnsi" w:hAnsiTheme="minorHAnsi" w:cstheme="minorHAnsi"/>
        </w:rPr>
        <w:t>before</w:t>
      </w:r>
      <w:r w:rsidR="002F350F" w:rsidRPr="00F24C50">
        <w:rPr>
          <w:rFonts w:asciiTheme="minorHAnsi" w:hAnsiTheme="minorHAnsi" w:cstheme="minorHAnsi"/>
        </w:rPr>
        <w:t xml:space="preserve"> </w:t>
      </w:r>
      <w:r w:rsidR="004A22FD" w:rsidRPr="00F24C50">
        <w:rPr>
          <w:rFonts w:asciiTheme="minorHAnsi" w:hAnsiTheme="minorHAnsi" w:cstheme="minorHAnsi"/>
        </w:rPr>
        <w:t xml:space="preserve">March </w:t>
      </w:r>
      <w:r w:rsidR="00710983" w:rsidRPr="00F24C50">
        <w:rPr>
          <w:rFonts w:asciiTheme="minorHAnsi" w:hAnsiTheme="minorHAnsi" w:cstheme="minorHAnsi"/>
        </w:rPr>
        <w:t>1, 2023.</w:t>
      </w:r>
      <w:r w:rsidR="00C16CE0" w:rsidRPr="00F24C50">
        <w:rPr>
          <w:rFonts w:asciiTheme="minorHAnsi" w:hAnsiTheme="minorHAnsi" w:cstheme="minorHAnsi"/>
        </w:rPr>
        <w:t xml:space="preserve"> </w:t>
      </w:r>
      <w:r w:rsidR="009B1763" w:rsidRPr="00F24C50">
        <w:rPr>
          <w:rFonts w:asciiTheme="minorHAnsi" w:hAnsiTheme="minorHAnsi" w:cstheme="minorHAnsi"/>
        </w:rPr>
        <w:t>We must</w:t>
      </w:r>
      <w:r w:rsidR="00C16CE0" w:rsidRPr="00F24C50">
        <w:rPr>
          <w:rFonts w:asciiTheme="minorHAnsi" w:hAnsiTheme="minorHAnsi" w:cstheme="minorHAnsi"/>
        </w:rPr>
        <w:t xml:space="preserve"> receive this data</w:t>
      </w:r>
      <w:r w:rsidR="009B1763" w:rsidRPr="00F24C50">
        <w:rPr>
          <w:rFonts w:asciiTheme="minorHAnsi" w:hAnsiTheme="minorHAnsi" w:cstheme="minorHAnsi"/>
        </w:rPr>
        <w:t xml:space="preserve"> </w:t>
      </w:r>
      <w:r w:rsidR="00126A55" w:rsidRPr="00F24C50">
        <w:rPr>
          <w:rFonts w:asciiTheme="minorHAnsi" w:hAnsiTheme="minorHAnsi" w:cstheme="minorHAnsi"/>
        </w:rPr>
        <w:t xml:space="preserve">for you and us to </w:t>
      </w:r>
      <w:r w:rsidR="009B1763" w:rsidRPr="00F24C50">
        <w:rPr>
          <w:rFonts w:asciiTheme="minorHAnsi" w:hAnsiTheme="minorHAnsi" w:cstheme="minorHAnsi"/>
        </w:rPr>
        <w:t xml:space="preserve">avoid non-compliance. </w:t>
      </w:r>
    </w:p>
    <w:p w14:paraId="604969D1" w14:textId="1E95F226" w:rsidR="003D002B" w:rsidRPr="00F24C50" w:rsidRDefault="003D002B" w:rsidP="003D20A1">
      <w:pPr>
        <w:pStyle w:val="xmsonormal"/>
        <w:rPr>
          <w:rFonts w:asciiTheme="minorHAnsi" w:hAnsiTheme="minorHAnsi" w:cstheme="minorHAnsi"/>
        </w:rPr>
      </w:pPr>
    </w:p>
    <w:p w14:paraId="79775DAA" w14:textId="10219A81" w:rsidR="003D002B" w:rsidRPr="00F24C50" w:rsidRDefault="003D002B" w:rsidP="003D20A1">
      <w:pPr>
        <w:pStyle w:val="xmsonormal"/>
        <w:rPr>
          <w:rFonts w:asciiTheme="minorHAnsi" w:hAnsiTheme="minorHAnsi" w:cstheme="minorHAnsi"/>
        </w:rPr>
      </w:pPr>
      <w:r w:rsidRPr="00F24C50">
        <w:rPr>
          <w:rFonts w:asciiTheme="minorHAnsi" w:hAnsiTheme="minorHAnsi" w:cstheme="minorHAnsi"/>
        </w:rPr>
        <w:t xml:space="preserve">If you have any questions, please contact your </w:t>
      </w:r>
      <w:r w:rsidR="00954C6E" w:rsidRPr="00F24C50">
        <w:rPr>
          <w:rFonts w:asciiTheme="minorHAnsi" w:hAnsiTheme="minorHAnsi" w:cstheme="minorHAnsi"/>
        </w:rPr>
        <w:t xml:space="preserve">broker or </w:t>
      </w:r>
      <w:r w:rsidRPr="00F24C50">
        <w:rPr>
          <w:rFonts w:asciiTheme="minorHAnsi" w:hAnsiTheme="minorHAnsi" w:cstheme="minorHAnsi"/>
        </w:rPr>
        <w:t>account repre</w:t>
      </w:r>
      <w:r w:rsidR="00954C6E" w:rsidRPr="00F24C50">
        <w:rPr>
          <w:rFonts w:asciiTheme="minorHAnsi" w:hAnsiTheme="minorHAnsi" w:cstheme="minorHAnsi"/>
        </w:rPr>
        <w:t>sentative.</w:t>
      </w:r>
    </w:p>
    <w:p w14:paraId="24DD378D" w14:textId="55A8EAD3" w:rsidR="002F350F" w:rsidRPr="00F24C50" w:rsidRDefault="002F350F" w:rsidP="003D20A1">
      <w:pPr>
        <w:pStyle w:val="xmsonormal"/>
        <w:rPr>
          <w:rFonts w:asciiTheme="minorHAnsi" w:hAnsiTheme="minorHAnsi" w:cstheme="minorHAnsi"/>
        </w:rPr>
      </w:pPr>
    </w:p>
    <w:p w14:paraId="12016158" w14:textId="77777777" w:rsidR="00F24C50" w:rsidRPr="00F24C50" w:rsidRDefault="00F24C50" w:rsidP="003D20A1">
      <w:pPr>
        <w:pStyle w:val="xmsonormal"/>
        <w:rPr>
          <w:rFonts w:asciiTheme="minorHAnsi" w:hAnsiTheme="minorHAnsi" w:cstheme="minorHAnsi"/>
          <w:i/>
          <w:iCs/>
        </w:rPr>
      </w:pPr>
    </w:p>
    <w:p w14:paraId="600C87AA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0A9548C0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5DD6271D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5F59D62C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3385C9E8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39311CC0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335F39CE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20682093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52B499C9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46B13EB7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0FB546FC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5D5CB0DE" w14:textId="77777777" w:rsidR="007E225C" w:rsidRDefault="007E225C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4DAA0312" w14:textId="3870E061" w:rsidR="002F350F" w:rsidRPr="00F24C50" w:rsidRDefault="002F350F" w:rsidP="003D20A1">
      <w:pPr>
        <w:pStyle w:val="xmsonormal"/>
        <w:rPr>
          <w:rFonts w:asciiTheme="minorHAnsi" w:hAnsiTheme="minorHAnsi" w:cstheme="minorHAnsi"/>
          <w:b/>
          <w:bCs/>
          <w:i/>
          <w:iCs/>
        </w:rPr>
      </w:pPr>
      <w:r w:rsidRPr="00F24C50">
        <w:rPr>
          <w:rFonts w:asciiTheme="minorHAnsi" w:hAnsiTheme="minorHAnsi" w:cstheme="minorHAnsi"/>
          <w:b/>
          <w:bCs/>
          <w:i/>
          <w:iCs/>
        </w:rPr>
        <w:lastRenderedPageBreak/>
        <w:t>Form</w:t>
      </w:r>
      <w:r w:rsidR="007E225C">
        <w:rPr>
          <w:rFonts w:asciiTheme="minorHAnsi" w:hAnsiTheme="minorHAnsi" w:cstheme="minorHAnsi"/>
          <w:b/>
          <w:bCs/>
          <w:i/>
          <w:iCs/>
        </w:rPr>
        <w:t xml:space="preserve"> Copy</w:t>
      </w:r>
    </w:p>
    <w:p w14:paraId="3280C4A1" w14:textId="16EEC463" w:rsidR="002F350F" w:rsidRPr="00F24C50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F24C50">
        <w:rPr>
          <w:rFonts w:asciiTheme="minorHAnsi" w:hAnsiTheme="minorHAnsi" w:cstheme="minorHAnsi"/>
          <w:i/>
          <w:iCs/>
        </w:rPr>
        <w:t>Please complete the following</w:t>
      </w:r>
      <w:r w:rsidR="00476ECF" w:rsidRPr="00F24C50">
        <w:rPr>
          <w:rFonts w:asciiTheme="minorHAnsi" w:hAnsiTheme="minorHAnsi" w:cstheme="minorHAnsi"/>
          <w:i/>
          <w:iCs/>
        </w:rPr>
        <w:t xml:space="preserve"> information for the 2022 </w:t>
      </w:r>
      <w:r w:rsidR="004C36D1" w:rsidRPr="00F24C50">
        <w:rPr>
          <w:rFonts w:asciiTheme="minorHAnsi" w:hAnsiTheme="minorHAnsi" w:cstheme="minorHAnsi"/>
          <w:i/>
          <w:iCs/>
        </w:rPr>
        <w:t>re</w:t>
      </w:r>
      <w:r w:rsidR="00946CAF" w:rsidRPr="00F24C50">
        <w:rPr>
          <w:rFonts w:asciiTheme="minorHAnsi" w:hAnsiTheme="minorHAnsi" w:cstheme="minorHAnsi"/>
          <w:i/>
          <w:iCs/>
        </w:rPr>
        <w:t>porting</w:t>
      </w:r>
      <w:r w:rsidR="004C36D1" w:rsidRPr="00F24C50">
        <w:rPr>
          <w:rFonts w:asciiTheme="minorHAnsi" w:hAnsiTheme="minorHAnsi" w:cstheme="minorHAnsi"/>
          <w:i/>
          <w:iCs/>
        </w:rPr>
        <w:t xml:space="preserve"> </w:t>
      </w:r>
      <w:r w:rsidR="00476ECF" w:rsidRPr="00F24C50">
        <w:rPr>
          <w:rFonts w:asciiTheme="minorHAnsi" w:hAnsiTheme="minorHAnsi" w:cstheme="minorHAnsi"/>
          <w:i/>
          <w:iCs/>
        </w:rPr>
        <w:t>year</w:t>
      </w:r>
      <w:r w:rsidR="00AF3FCB" w:rsidRPr="00F24C50">
        <w:rPr>
          <w:rFonts w:asciiTheme="minorHAnsi" w:hAnsiTheme="minorHAnsi" w:cstheme="minorHAnsi"/>
          <w:i/>
          <w:iCs/>
        </w:rPr>
        <w:t xml:space="preserve"> (also called calendar year)</w:t>
      </w:r>
      <w:r w:rsidRPr="00F24C50">
        <w:rPr>
          <w:rFonts w:asciiTheme="minorHAnsi" w:hAnsiTheme="minorHAnsi" w:cstheme="minorHAnsi"/>
          <w:i/>
          <w:iCs/>
        </w:rPr>
        <w:t xml:space="preserve"> and return by no later than </w:t>
      </w:r>
      <w:r w:rsidR="004A22FD" w:rsidRPr="00F24C50">
        <w:rPr>
          <w:rFonts w:asciiTheme="minorHAnsi" w:hAnsiTheme="minorHAnsi" w:cstheme="minorHAnsi"/>
          <w:i/>
          <w:iCs/>
        </w:rPr>
        <w:t xml:space="preserve">March </w:t>
      </w:r>
      <w:r w:rsidR="0053447F" w:rsidRPr="00F24C50">
        <w:rPr>
          <w:rFonts w:asciiTheme="minorHAnsi" w:hAnsiTheme="minorHAnsi" w:cstheme="minorHAnsi"/>
          <w:i/>
          <w:iCs/>
        </w:rPr>
        <w:t>1, 2023</w:t>
      </w:r>
      <w:r w:rsidRPr="00F24C50">
        <w:rPr>
          <w:rFonts w:asciiTheme="minorHAnsi" w:hAnsiTheme="minorHAnsi" w:cstheme="minorHAnsi"/>
          <w:i/>
          <w:iCs/>
        </w:rPr>
        <w:t>.</w:t>
      </w:r>
    </w:p>
    <w:p w14:paraId="59EA213B" w14:textId="0B93B3B6" w:rsidR="00476ECF" w:rsidRPr="00F24C50" w:rsidRDefault="00476ECF" w:rsidP="003D20A1">
      <w:pPr>
        <w:pStyle w:val="xmsonormal"/>
        <w:rPr>
          <w:rFonts w:asciiTheme="minorHAnsi" w:hAnsiTheme="minorHAnsi" w:cstheme="minorHAnsi"/>
          <w:i/>
          <w:iCs/>
        </w:rPr>
      </w:pPr>
    </w:p>
    <w:p w14:paraId="3C620CBB" w14:textId="4CFA8150" w:rsidR="00476ECF" w:rsidRPr="00F24C50" w:rsidRDefault="00476ECF" w:rsidP="003D20A1">
      <w:pPr>
        <w:pStyle w:val="xmsonormal"/>
        <w:rPr>
          <w:rFonts w:asciiTheme="minorHAnsi" w:hAnsiTheme="minorHAnsi" w:cstheme="minorHAnsi"/>
          <w:i/>
          <w:iCs/>
        </w:rPr>
      </w:pPr>
      <w:r w:rsidRPr="00F24C50">
        <w:rPr>
          <w:rFonts w:asciiTheme="minorHAnsi" w:hAnsiTheme="minorHAnsi" w:cstheme="minorHAnsi"/>
          <w:b/>
          <w:bCs/>
          <w:i/>
          <w:iCs/>
        </w:rPr>
        <w:t>Please note:</w:t>
      </w:r>
      <w:r w:rsidRPr="00F24C50">
        <w:rPr>
          <w:rFonts w:asciiTheme="minorHAnsi" w:hAnsiTheme="minorHAnsi" w:cstheme="minorHAnsi"/>
          <w:i/>
          <w:iCs/>
        </w:rPr>
        <w:t xml:space="preserve">  If you have segments of your group that fall into different market segments, please complete a line for each.</w:t>
      </w:r>
    </w:p>
    <w:p w14:paraId="07CC264D" w14:textId="2D4D491D" w:rsidR="002E4E36" w:rsidRPr="00F24C50" w:rsidRDefault="002E4E36" w:rsidP="003D20A1">
      <w:pPr>
        <w:pStyle w:val="xmsonormal"/>
        <w:rPr>
          <w:rFonts w:asciiTheme="minorHAnsi" w:hAnsiTheme="minorHAnsi" w:cstheme="minorHAnsi"/>
          <w:i/>
          <w:iCs/>
        </w:rPr>
      </w:pPr>
    </w:p>
    <w:p w14:paraId="08FAB1E8" w14:textId="0C5390A3" w:rsidR="00476ECF" w:rsidRPr="00F24C50" w:rsidRDefault="00476ECF" w:rsidP="003D20A1">
      <w:pPr>
        <w:pStyle w:val="xmsonormal"/>
        <w:rPr>
          <w:rFonts w:asciiTheme="minorHAnsi" w:hAnsiTheme="minorHAnsi" w:cstheme="minorHAnsi"/>
          <w:i/>
          <w:iCs/>
        </w:rPr>
      </w:pPr>
    </w:p>
    <w:p w14:paraId="2F785E40" w14:textId="77777777" w:rsidR="00476ECF" w:rsidRPr="00F24C50" w:rsidRDefault="00476ECF" w:rsidP="00476ECF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1211"/>
        <w:gridCol w:w="1344"/>
        <w:gridCol w:w="1737"/>
        <w:gridCol w:w="2067"/>
        <w:gridCol w:w="1808"/>
        <w:gridCol w:w="2035"/>
        <w:gridCol w:w="2021"/>
        <w:gridCol w:w="2067"/>
      </w:tblGrid>
      <w:tr w:rsidR="002C08E4" w:rsidRPr="00F24C50" w14:paraId="30F985E8" w14:textId="77777777" w:rsidTr="006737CB">
        <w:trPr>
          <w:trHeight w:val="2206"/>
        </w:trPr>
        <w:tc>
          <w:tcPr>
            <w:tcW w:w="1233" w:type="dxa"/>
          </w:tcPr>
          <w:p w14:paraId="51D8B11E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Name</w:t>
            </w:r>
          </w:p>
        </w:tc>
        <w:tc>
          <w:tcPr>
            <w:tcW w:w="1346" w:type="dxa"/>
          </w:tcPr>
          <w:p w14:paraId="010FA345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Group/Case Number (as shown on your member ID card</w:t>
            </w:r>
          </w:p>
        </w:tc>
        <w:tc>
          <w:tcPr>
            <w:tcW w:w="1752" w:type="dxa"/>
          </w:tcPr>
          <w:p w14:paraId="4FF73999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Employer Identification Number (EIN)</w:t>
            </w:r>
          </w:p>
        </w:tc>
        <w:tc>
          <w:tcPr>
            <w:tcW w:w="1857" w:type="dxa"/>
          </w:tcPr>
          <w:p w14:paraId="5A6990E0" w14:textId="77CC0A56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Average Monthly Percentage of Premium P</w:t>
            </w:r>
            <w:r w:rsidR="006A6EFE"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ai</w:t>
            </w: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 by Employee/Members for 2022 </w:t>
            </w:r>
          </w:p>
        </w:tc>
        <w:tc>
          <w:tcPr>
            <w:tcW w:w="1826" w:type="dxa"/>
          </w:tcPr>
          <w:p w14:paraId="1EE7D511" w14:textId="2C07188B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Average </w:t>
            </w:r>
            <w:commentRangeStart w:id="0"/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Monthly</w:t>
            </w:r>
            <w:commentRangeEnd w:id="0"/>
            <w:r w:rsidRPr="00F24C50">
              <w:rPr>
                <w:rStyle w:val="CommentReference"/>
                <w:rFonts w:asciiTheme="minorHAnsi" w:hAnsiTheme="minorHAnsi" w:cstheme="minorHAnsi"/>
                <w:i/>
                <w:iCs/>
                <w:sz w:val="22"/>
                <w:szCs w:val="22"/>
              </w:rPr>
              <w:commentReference w:id="0"/>
            </w: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Percentage of Premium P</w:t>
            </w:r>
            <w:r w:rsidR="006A6EFE"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ai</w:t>
            </w: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d by Employer for 2022 </w:t>
            </w:r>
          </w:p>
        </w:tc>
        <w:tc>
          <w:tcPr>
            <w:tcW w:w="2076" w:type="dxa"/>
          </w:tcPr>
          <w:p w14:paraId="3EE5B209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Form 5500 Plan Number (if applicable)</w:t>
            </w:r>
          </w:p>
        </w:tc>
        <w:tc>
          <w:tcPr>
            <w:tcW w:w="2076" w:type="dxa"/>
          </w:tcPr>
          <w:p w14:paraId="0CEBDA57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Contact Name</w:t>
            </w:r>
          </w:p>
        </w:tc>
        <w:tc>
          <w:tcPr>
            <w:tcW w:w="2124" w:type="dxa"/>
          </w:tcPr>
          <w:p w14:paraId="4F23F1A1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Contact Email</w:t>
            </w:r>
          </w:p>
        </w:tc>
      </w:tr>
      <w:tr w:rsidR="002C08E4" w:rsidRPr="00F24C50" w14:paraId="63180672" w14:textId="77777777" w:rsidTr="006737CB">
        <w:trPr>
          <w:trHeight w:val="239"/>
        </w:trPr>
        <w:tc>
          <w:tcPr>
            <w:tcW w:w="1233" w:type="dxa"/>
          </w:tcPr>
          <w:p w14:paraId="6F92D5A4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346" w:type="dxa"/>
          </w:tcPr>
          <w:p w14:paraId="6F1AF5E7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52" w:type="dxa"/>
          </w:tcPr>
          <w:p w14:paraId="78588C89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57" w:type="dxa"/>
          </w:tcPr>
          <w:p w14:paraId="78145A14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26" w:type="dxa"/>
          </w:tcPr>
          <w:p w14:paraId="3FD0AA46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076" w:type="dxa"/>
          </w:tcPr>
          <w:p w14:paraId="432126C2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076" w:type="dxa"/>
          </w:tcPr>
          <w:p w14:paraId="69D8A675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124" w:type="dxa"/>
          </w:tcPr>
          <w:p w14:paraId="3776C95F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2C08E4" w:rsidRPr="00F24C50" w14:paraId="4F5989E3" w14:textId="77777777" w:rsidTr="006737CB">
        <w:trPr>
          <w:trHeight w:val="239"/>
        </w:trPr>
        <w:tc>
          <w:tcPr>
            <w:tcW w:w="1233" w:type="dxa"/>
          </w:tcPr>
          <w:p w14:paraId="2BBC2173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346" w:type="dxa"/>
          </w:tcPr>
          <w:p w14:paraId="6B5C110A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52" w:type="dxa"/>
          </w:tcPr>
          <w:p w14:paraId="4606ABC9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57" w:type="dxa"/>
          </w:tcPr>
          <w:p w14:paraId="08F9214E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26" w:type="dxa"/>
          </w:tcPr>
          <w:p w14:paraId="587F544C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076" w:type="dxa"/>
          </w:tcPr>
          <w:p w14:paraId="27D1D2D5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076" w:type="dxa"/>
          </w:tcPr>
          <w:p w14:paraId="37920C72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124" w:type="dxa"/>
          </w:tcPr>
          <w:p w14:paraId="78F44DCC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390BB031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b/>
          <w:bCs/>
          <w:i/>
          <w:iCs/>
        </w:rPr>
      </w:pPr>
    </w:p>
    <w:p w14:paraId="107322C4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</w:p>
    <w:p w14:paraId="2C098050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</w:p>
    <w:p w14:paraId="038C3F01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b/>
          <w:bCs/>
          <w:i/>
          <w:iCs/>
        </w:rPr>
      </w:pPr>
      <w:r w:rsidRPr="00F24C50">
        <w:rPr>
          <w:rFonts w:asciiTheme="minorHAnsi" w:hAnsiTheme="minorHAnsi" w:cstheme="minorHAnsi"/>
          <w:b/>
          <w:bCs/>
          <w:i/>
          <w:iCs/>
        </w:rPr>
        <w:t>Here is an example of one way that the Average Monthly Premium percentage for Employer and Employee can be calculated</w:t>
      </w:r>
    </w:p>
    <w:p w14:paraId="3659B6D8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710"/>
        <w:gridCol w:w="1440"/>
        <w:gridCol w:w="3690"/>
      </w:tblGrid>
      <w:tr w:rsidR="002C08E4" w:rsidRPr="00F24C50" w14:paraId="664AC388" w14:textId="77777777" w:rsidTr="006737CB">
        <w:trPr>
          <w:trHeight w:val="304"/>
        </w:trPr>
        <w:tc>
          <w:tcPr>
            <w:tcW w:w="3505" w:type="dxa"/>
          </w:tcPr>
          <w:p w14:paraId="2AC86020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710" w:type="dxa"/>
          </w:tcPr>
          <w:p w14:paraId="641C756D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Premium Paid  Dollars</w:t>
            </w:r>
          </w:p>
        </w:tc>
        <w:tc>
          <w:tcPr>
            <w:tcW w:w="1440" w:type="dxa"/>
          </w:tcPr>
          <w:p w14:paraId="32D1D394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Premium Paid %</w:t>
            </w:r>
          </w:p>
        </w:tc>
        <w:tc>
          <w:tcPr>
            <w:tcW w:w="3690" w:type="dxa"/>
          </w:tcPr>
          <w:p w14:paraId="36AEADB5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Calculation</w:t>
            </w:r>
          </w:p>
        </w:tc>
      </w:tr>
      <w:tr w:rsidR="002C08E4" w:rsidRPr="00F24C50" w14:paraId="664E0387" w14:textId="77777777" w:rsidTr="006737CB">
        <w:trPr>
          <w:trHeight w:val="304"/>
        </w:trPr>
        <w:tc>
          <w:tcPr>
            <w:tcW w:w="3505" w:type="dxa"/>
          </w:tcPr>
          <w:p w14:paraId="5D3C1CE2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Total 2022 Employee Contribution of Premium</w:t>
            </w:r>
          </w:p>
        </w:tc>
        <w:tc>
          <w:tcPr>
            <w:tcW w:w="1710" w:type="dxa"/>
          </w:tcPr>
          <w:p w14:paraId="662CFA31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24C50">
              <w:rPr>
                <w:rFonts w:asciiTheme="minorHAnsi" w:hAnsiTheme="minorHAnsi" w:cstheme="minorHAnsi"/>
                <w:i/>
                <w:iCs/>
              </w:rPr>
              <w:t>$225,000</w:t>
            </w:r>
          </w:p>
        </w:tc>
        <w:tc>
          <w:tcPr>
            <w:tcW w:w="1440" w:type="dxa"/>
          </w:tcPr>
          <w:p w14:paraId="66871FD0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24C50">
              <w:rPr>
                <w:rFonts w:asciiTheme="minorHAnsi" w:hAnsiTheme="minorHAnsi" w:cstheme="minorHAnsi"/>
                <w:i/>
                <w:iCs/>
              </w:rPr>
              <w:t>37%</w:t>
            </w:r>
          </w:p>
        </w:tc>
        <w:tc>
          <w:tcPr>
            <w:tcW w:w="3690" w:type="dxa"/>
          </w:tcPr>
          <w:p w14:paraId="68DC4B9F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24C50">
              <w:rPr>
                <w:rFonts w:asciiTheme="minorHAnsi" w:hAnsiTheme="minorHAnsi" w:cstheme="minorHAnsi"/>
                <w:i/>
                <w:iCs/>
              </w:rPr>
              <w:t>$225,000/$600,000 = 37.5%</w:t>
            </w:r>
          </w:p>
        </w:tc>
      </w:tr>
      <w:tr w:rsidR="002C08E4" w:rsidRPr="00F24C50" w14:paraId="422910F2" w14:textId="77777777" w:rsidTr="006737CB">
        <w:trPr>
          <w:trHeight w:val="304"/>
        </w:trPr>
        <w:tc>
          <w:tcPr>
            <w:tcW w:w="3505" w:type="dxa"/>
          </w:tcPr>
          <w:p w14:paraId="59EA3A0B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Total 2022 Employer Contribution of Premium</w:t>
            </w:r>
          </w:p>
        </w:tc>
        <w:tc>
          <w:tcPr>
            <w:tcW w:w="1710" w:type="dxa"/>
          </w:tcPr>
          <w:p w14:paraId="09C19656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24C50">
              <w:rPr>
                <w:rFonts w:asciiTheme="minorHAnsi" w:hAnsiTheme="minorHAnsi" w:cstheme="minorHAnsi"/>
                <w:i/>
                <w:iCs/>
              </w:rPr>
              <w:t>$375,000</w:t>
            </w:r>
          </w:p>
        </w:tc>
        <w:tc>
          <w:tcPr>
            <w:tcW w:w="1440" w:type="dxa"/>
          </w:tcPr>
          <w:p w14:paraId="62B108A7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24C50">
              <w:rPr>
                <w:rFonts w:asciiTheme="minorHAnsi" w:hAnsiTheme="minorHAnsi" w:cstheme="minorHAnsi"/>
                <w:i/>
                <w:iCs/>
              </w:rPr>
              <w:t>63%</w:t>
            </w:r>
          </w:p>
        </w:tc>
        <w:tc>
          <w:tcPr>
            <w:tcW w:w="3690" w:type="dxa"/>
          </w:tcPr>
          <w:p w14:paraId="3CA5DD56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24C50">
              <w:rPr>
                <w:rFonts w:asciiTheme="minorHAnsi" w:hAnsiTheme="minorHAnsi" w:cstheme="minorHAnsi"/>
                <w:i/>
                <w:iCs/>
              </w:rPr>
              <w:t>$375,000/$600,000 = 62.5%</w:t>
            </w:r>
          </w:p>
        </w:tc>
      </w:tr>
      <w:tr w:rsidR="002C08E4" w:rsidRPr="00F24C50" w14:paraId="3702C7C0" w14:textId="77777777" w:rsidTr="006737CB">
        <w:trPr>
          <w:trHeight w:val="304"/>
        </w:trPr>
        <w:tc>
          <w:tcPr>
            <w:tcW w:w="3505" w:type="dxa"/>
          </w:tcPr>
          <w:p w14:paraId="3C7BF28D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Total Premium</w:t>
            </w:r>
          </w:p>
        </w:tc>
        <w:tc>
          <w:tcPr>
            <w:tcW w:w="1710" w:type="dxa"/>
          </w:tcPr>
          <w:p w14:paraId="7A14CE81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24C50">
              <w:rPr>
                <w:rFonts w:asciiTheme="minorHAnsi" w:hAnsiTheme="minorHAnsi" w:cstheme="minorHAnsi"/>
                <w:i/>
                <w:iCs/>
              </w:rPr>
              <w:t>$600,000</w:t>
            </w:r>
          </w:p>
        </w:tc>
        <w:tc>
          <w:tcPr>
            <w:tcW w:w="1440" w:type="dxa"/>
          </w:tcPr>
          <w:p w14:paraId="0B432F6A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24C50">
              <w:rPr>
                <w:rFonts w:asciiTheme="minorHAnsi" w:hAnsiTheme="minorHAnsi" w:cstheme="minorHAnsi"/>
                <w:i/>
                <w:iCs/>
              </w:rPr>
              <w:t>100%</w:t>
            </w:r>
          </w:p>
        </w:tc>
        <w:tc>
          <w:tcPr>
            <w:tcW w:w="3690" w:type="dxa"/>
          </w:tcPr>
          <w:p w14:paraId="2B7EB56C" w14:textId="77777777" w:rsidR="002C08E4" w:rsidRPr="00F24C50" w:rsidRDefault="002C08E4" w:rsidP="006737CB">
            <w:pPr>
              <w:pStyle w:val="xmsonormal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00B5F096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</w:p>
    <w:p w14:paraId="5EDB6A2E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  <w:r w:rsidRPr="00F24C50">
        <w:rPr>
          <w:rFonts w:asciiTheme="minorHAnsi" w:hAnsiTheme="minorHAnsi" w:cstheme="minorHAnsi"/>
          <w:i/>
          <w:iCs/>
        </w:rPr>
        <w:t>Please ensure that the percentages of employer and employee contributions equals 100% by rounding up or down as needed.</w:t>
      </w:r>
    </w:p>
    <w:p w14:paraId="22854FB0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</w:p>
    <w:p w14:paraId="6F4EE43B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  <w:r w:rsidRPr="00F24C50">
        <w:rPr>
          <w:rFonts w:asciiTheme="minorHAnsi" w:hAnsiTheme="minorHAnsi" w:cstheme="minorHAnsi"/>
          <w:i/>
          <w:iCs/>
        </w:rPr>
        <w:t>In this case, you would fill out the form as follows:</w:t>
      </w:r>
    </w:p>
    <w:p w14:paraId="4096AEB5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1196"/>
        <w:gridCol w:w="1448"/>
        <w:gridCol w:w="1728"/>
        <w:gridCol w:w="2067"/>
        <w:gridCol w:w="1791"/>
        <w:gridCol w:w="2003"/>
        <w:gridCol w:w="1976"/>
        <w:gridCol w:w="2081"/>
      </w:tblGrid>
      <w:tr w:rsidR="002C08E4" w:rsidRPr="00F24C50" w14:paraId="5478D9CE" w14:textId="77777777" w:rsidTr="006737CB">
        <w:trPr>
          <w:trHeight w:val="2206"/>
        </w:trPr>
        <w:tc>
          <w:tcPr>
            <w:tcW w:w="1223" w:type="dxa"/>
          </w:tcPr>
          <w:p w14:paraId="6FB93895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Group Name</w:t>
            </w:r>
          </w:p>
        </w:tc>
        <w:tc>
          <w:tcPr>
            <w:tcW w:w="1457" w:type="dxa"/>
          </w:tcPr>
          <w:p w14:paraId="2FBC9C5F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Group/Case Number (as shown on your member ID card</w:t>
            </w:r>
          </w:p>
        </w:tc>
        <w:tc>
          <w:tcPr>
            <w:tcW w:w="1747" w:type="dxa"/>
          </w:tcPr>
          <w:p w14:paraId="71C7C63F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Employer Identification Number (EIN)</w:t>
            </w:r>
          </w:p>
        </w:tc>
        <w:tc>
          <w:tcPr>
            <w:tcW w:w="1841" w:type="dxa"/>
          </w:tcPr>
          <w:p w14:paraId="180D41A5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Average Monthly Percentage of Premium Pd by Employee/Members for 2022 Plan Year </w:t>
            </w:r>
          </w:p>
        </w:tc>
        <w:tc>
          <w:tcPr>
            <w:tcW w:w="1813" w:type="dxa"/>
          </w:tcPr>
          <w:p w14:paraId="4F9C1A00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Average </w:t>
            </w:r>
            <w:commentRangeStart w:id="1"/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Monthly</w:t>
            </w:r>
            <w:commentRangeEnd w:id="1"/>
            <w:r w:rsidRPr="00F24C50">
              <w:rPr>
                <w:rStyle w:val="CommentReference"/>
                <w:rFonts w:asciiTheme="minorHAnsi" w:hAnsiTheme="minorHAnsi" w:cstheme="minorHAnsi"/>
                <w:i/>
                <w:iCs/>
                <w:sz w:val="22"/>
                <w:szCs w:val="22"/>
              </w:rPr>
              <w:commentReference w:id="1"/>
            </w: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Percentage of Premium Pd by Employer for 2022 Plan Year</w:t>
            </w:r>
          </w:p>
        </w:tc>
        <w:tc>
          <w:tcPr>
            <w:tcW w:w="2053" w:type="dxa"/>
          </w:tcPr>
          <w:p w14:paraId="329E61A5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Form 5500 Plan Number (if applicable)</w:t>
            </w:r>
          </w:p>
        </w:tc>
        <w:tc>
          <w:tcPr>
            <w:tcW w:w="2043" w:type="dxa"/>
          </w:tcPr>
          <w:p w14:paraId="0114C326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Contact Name</w:t>
            </w:r>
          </w:p>
        </w:tc>
        <w:tc>
          <w:tcPr>
            <w:tcW w:w="2113" w:type="dxa"/>
          </w:tcPr>
          <w:p w14:paraId="148F31DE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Group Contact Email</w:t>
            </w:r>
          </w:p>
        </w:tc>
      </w:tr>
      <w:tr w:rsidR="002C08E4" w:rsidRPr="00F24C50" w14:paraId="7EE7AAC1" w14:textId="77777777" w:rsidTr="006737CB">
        <w:trPr>
          <w:trHeight w:val="239"/>
        </w:trPr>
        <w:tc>
          <w:tcPr>
            <w:tcW w:w="1223" w:type="dxa"/>
          </w:tcPr>
          <w:p w14:paraId="3B48961B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XYZ Group</w:t>
            </w:r>
          </w:p>
        </w:tc>
        <w:tc>
          <w:tcPr>
            <w:tcW w:w="1457" w:type="dxa"/>
          </w:tcPr>
          <w:p w14:paraId="6AB358EE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12345</w:t>
            </w:r>
          </w:p>
        </w:tc>
        <w:tc>
          <w:tcPr>
            <w:tcW w:w="1747" w:type="dxa"/>
          </w:tcPr>
          <w:p w14:paraId="7D679B77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123456789</w:t>
            </w:r>
          </w:p>
        </w:tc>
        <w:tc>
          <w:tcPr>
            <w:tcW w:w="1841" w:type="dxa"/>
          </w:tcPr>
          <w:p w14:paraId="0AC431D9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37%</w:t>
            </w:r>
          </w:p>
        </w:tc>
        <w:tc>
          <w:tcPr>
            <w:tcW w:w="1813" w:type="dxa"/>
          </w:tcPr>
          <w:p w14:paraId="23B91100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63%</w:t>
            </w:r>
          </w:p>
        </w:tc>
        <w:tc>
          <w:tcPr>
            <w:tcW w:w="2053" w:type="dxa"/>
          </w:tcPr>
          <w:p w14:paraId="0DCDE533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501</w:t>
            </w:r>
          </w:p>
        </w:tc>
        <w:tc>
          <w:tcPr>
            <w:tcW w:w="2043" w:type="dxa"/>
          </w:tcPr>
          <w:p w14:paraId="2EDE91D9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Lisa Smith</w:t>
            </w:r>
          </w:p>
        </w:tc>
        <w:tc>
          <w:tcPr>
            <w:tcW w:w="2113" w:type="dxa"/>
          </w:tcPr>
          <w:p w14:paraId="2B8DEDC7" w14:textId="77777777" w:rsidR="002C08E4" w:rsidRPr="00F24C50" w:rsidRDefault="002C08E4" w:rsidP="006737CB">
            <w:pPr>
              <w:pStyle w:val="xmsonormal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24C50">
              <w:rPr>
                <w:rFonts w:asciiTheme="minorHAnsi" w:hAnsiTheme="minorHAnsi" w:cstheme="minorHAnsi"/>
                <w:b/>
                <w:bCs/>
                <w:i/>
                <w:iCs/>
              </w:rPr>
              <w:t>Lisa.smith.com</w:t>
            </w:r>
          </w:p>
        </w:tc>
      </w:tr>
    </w:tbl>
    <w:p w14:paraId="188EA88D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</w:p>
    <w:p w14:paraId="33E4D535" w14:textId="77777777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</w:p>
    <w:p w14:paraId="6CD41DA1" w14:textId="6B946312" w:rsidR="002C08E4" w:rsidRPr="00F24C50" w:rsidRDefault="002C08E4" w:rsidP="002C08E4">
      <w:pPr>
        <w:pStyle w:val="xmsonormal"/>
        <w:rPr>
          <w:rFonts w:asciiTheme="minorHAnsi" w:hAnsiTheme="minorHAnsi" w:cstheme="minorHAnsi"/>
          <w:i/>
          <w:iCs/>
        </w:rPr>
      </w:pPr>
      <w:r w:rsidRPr="00F24C50">
        <w:rPr>
          <w:rFonts w:asciiTheme="minorHAnsi" w:hAnsiTheme="minorHAnsi" w:cstheme="minorHAnsi"/>
          <w:i/>
          <w:iCs/>
        </w:rPr>
        <w:t>Thank you for your assistance in providing this data.</w:t>
      </w:r>
    </w:p>
    <w:p w14:paraId="7CFA453E" w14:textId="77777777" w:rsidR="002B56FA" w:rsidRPr="00F24C50" w:rsidRDefault="002B56FA" w:rsidP="002E4E36">
      <w:pPr>
        <w:pStyle w:val="xmsonormal"/>
        <w:rPr>
          <w:rFonts w:ascii="Times New Roman" w:hAnsi="Times New Roman" w:cs="Times New Roman"/>
          <w:i/>
          <w:iCs/>
          <w:sz w:val="24"/>
          <w:szCs w:val="24"/>
        </w:rPr>
      </w:pPr>
    </w:p>
    <w:p w14:paraId="07EE1D39" w14:textId="77777777" w:rsidR="002F350F" w:rsidRPr="00F24C50" w:rsidRDefault="002F350F" w:rsidP="003D20A1">
      <w:pPr>
        <w:pStyle w:val="xmsonormal"/>
        <w:rPr>
          <w:rFonts w:ascii="Times New Roman" w:hAnsi="Times New Roman" w:cs="Times New Roman"/>
          <w:i/>
          <w:iCs/>
          <w:sz w:val="24"/>
          <w:szCs w:val="24"/>
        </w:rPr>
      </w:pPr>
    </w:p>
    <w:p w14:paraId="0E01599A" w14:textId="64D72A05" w:rsidR="003D20A1" w:rsidRPr="00F24C50" w:rsidRDefault="003D20A1" w:rsidP="003D20A1">
      <w:pPr>
        <w:pStyle w:val="xmsonormal"/>
        <w:rPr>
          <w:rFonts w:ascii="Times New Roman" w:hAnsi="Times New Roman" w:cs="Times New Roman"/>
          <w:i/>
          <w:iCs/>
          <w:sz w:val="24"/>
          <w:szCs w:val="24"/>
        </w:rPr>
      </w:pPr>
    </w:p>
    <w:p w14:paraId="25679BFC" w14:textId="77777777" w:rsidR="002E4E36" w:rsidRPr="00F24C50" w:rsidRDefault="002E4E36">
      <w:pPr>
        <w:pStyle w:val="xmsonormal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E4E36" w:rsidRPr="00F24C50" w:rsidSect="00476ECF">
      <w:pgSz w:w="15840" w:h="12240" w:orient="landscape"/>
      <w:pgMar w:top="288" w:right="720" w:bottom="720" w:left="288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mbs, Lisa" w:date="2022-11-02T16:02:00Z" w:initials="CL">
    <w:p w14:paraId="20819F5A" w14:textId="005F46EA" w:rsidR="002C08E4" w:rsidRDefault="002C08E4" w:rsidP="002C08E4">
      <w:pPr>
        <w:pStyle w:val="CommentText"/>
      </w:pPr>
      <w:r>
        <w:rPr>
          <w:rStyle w:val="CommentReference"/>
        </w:rPr>
        <w:annotationRef/>
      </w:r>
      <w:r>
        <w:t>Ensure this calculates to 100%</w:t>
      </w:r>
    </w:p>
  </w:comment>
  <w:comment w:id="1" w:author="Combs, Lisa" w:date="2022-11-02T16:02:00Z" w:initials="CL">
    <w:p w14:paraId="27CB0EE5" w14:textId="77777777" w:rsidR="002C08E4" w:rsidRDefault="002C08E4" w:rsidP="002C08E4">
      <w:pPr>
        <w:pStyle w:val="CommentText"/>
      </w:pPr>
      <w:r>
        <w:rPr>
          <w:rStyle w:val="CommentReference"/>
        </w:rPr>
        <w:annotationRef/>
      </w:r>
      <w:r>
        <w:t>Ensure this calculates to 100%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819F5A" w15:done="0"/>
  <w15:commentEx w15:paraId="27CB0E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1323" w16cex:dateUtc="2022-11-02T20:02:00Z"/>
  <w16cex:commentExtensible w16cex:durableId="27175321" w16cex:dateUtc="2022-11-02T2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819F5A" w16cid:durableId="270D1323"/>
  <w16cid:commentId w16cid:paraId="27CB0EE5" w16cid:durableId="2717532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E9D"/>
    <w:multiLevelType w:val="hybridMultilevel"/>
    <w:tmpl w:val="055256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62E"/>
    <w:multiLevelType w:val="hybridMultilevel"/>
    <w:tmpl w:val="ECEA8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416D1"/>
    <w:multiLevelType w:val="hybridMultilevel"/>
    <w:tmpl w:val="F5068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B0614"/>
    <w:multiLevelType w:val="hybridMultilevel"/>
    <w:tmpl w:val="C9123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458A1"/>
    <w:multiLevelType w:val="hybridMultilevel"/>
    <w:tmpl w:val="A4E8E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503FF"/>
    <w:multiLevelType w:val="hybridMultilevel"/>
    <w:tmpl w:val="38CA0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0528024">
    <w:abstractNumId w:val="5"/>
  </w:num>
  <w:num w:numId="2" w16cid:durableId="1619918895">
    <w:abstractNumId w:val="3"/>
  </w:num>
  <w:num w:numId="3" w16cid:durableId="1915315441">
    <w:abstractNumId w:val="4"/>
  </w:num>
  <w:num w:numId="4" w16cid:durableId="1312713741">
    <w:abstractNumId w:val="1"/>
  </w:num>
  <w:num w:numId="5" w16cid:durableId="1888757486">
    <w:abstractNumId w:val="2"/>
  </w:num>
  <w:num w:numId="6" w16cid:durableId="142653189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mbs, Lisa">
    <w15:presenceInfo w15:providerId="AD" w15:userId="S::CombsLs@ad.wellpoint.com::b55b8599-8711-4706-8ec6-eef43866a6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7IwMTC3MANyjJR0lIJTi4sz8/NACgxrAXOhACMsAAAA"/>
  </w:docVars>
  <w:rsids>
    <w:rsidRoot w:val="003D20A1"/>
    <w:rsid w:val="000056F3"/>
    <w:rsid w:val="00091D45"/>
    <w:rsid w:val="000C54ED"/>
    <w:rsid w:val="000C78BF"/>
    <w:rsid w:val="00107248"/>
    <w:rsid w:val="0012293A"/>
    <w:rsid w:val="00125920"/>
    <w:rsid w:val="00126A55"/>
    <w:rsid w:val="001370E5"/>
    <w:rsid w:val="00140662"/>
    <w:rsid w:val="001F567F"/>
    <w:rsid w:val="00252288"/>
    <w:rsid w:val="00256642"/>
    <w:rsid w:val="0028343C"/>
    <w:rsid w:val="002A4573"/>
    <w:rsid w:val="002B56FA"/>
    <w:rsid w:val="002C08E4"/>
    <w:rsid w:val="002E3982"/>
    <w:rsid w:val="002E4E36"/>
    <w:rsid w:val="002F350F"/>
    <w:rsid w:val="00314724"/>
    <w:rsid w:val="00322A5B"/>
    <w:rsid w:val="00346B14"/>
    <w:rsid w:val="00371325"/>
    <w:rsid w:val="00373BF7"/>
    <w:rsid w:val="00382384"/>
    <w:rsid w:val="003A06D7"/>
    <w:rsid w:val="003B5B7F"/>
    <w:rsid w:val="003D002B"/>
    <w:rsid w:val="003D20A1"/>
    <w:rsid w:val="003D750A"/>
    <w:rsid w:val="004021DD"/>
    <w:rsid w:val="00402F86"/>
    <w:rsid w:val="00456F15"/>
    <w:rsid w:val="00476ECF"/>
    <w:rsid w:val="004824FD"/>
    <w:rsid w:val="004A22FD"/>
    <w:rsid w:val="004B741A"/>
    <w:rsid w:val="004C36D1"/>
    <w:rsid w:val="004C7892"/>
    <w:rsid w:val="004E4BB8"/>
    <w:rsid w:val="0053447F"/>
    <w:rsid w:val="00556DE9"/>
    <w:rsid w:val="0056282C"/>
    <w:rsid w:val="00581F05"/>
    <w:rsid w:val="00585E93"/>
    <w:rsid w:val="00597AA6"/>
    <w:rsid w:val="005B1AB8"/>
    <w:rsid w:val="005C0796"/>
    <w:rsid w:val="005E242A"/>
    <w:rsid w:val="006115D8"/>
    <w:rsid w:val="00656446"/>
    <w:rsid w:val="006A6EFE"/>
    <w:rsid w:val="006A7B24"/>
    <w:rsid w:val="006B383B"/>
    <w:rsid w:val="006E12E0"/>
    <w:rsid w:val="00710983"/>
    <w:rsid w:val="007745CC"/>
    <w:rsid w:val="00786121"/>
    <w:rsid w:val="007861C3"/>
    <w:rsid w:val="007A269B"/>
    <w:rsid w:val="007B7BDB"/>
    <w:rsid w:val="007E225C"/>
    <w:rsid w:val="007E7EAC"/>
    <w:rsid w:val="00826AC5"/>
    <w:rsid w:val="00837F94"/>
    <w:rsid w:val="008618A0"/>
    <w:rsid w:val="008E40D4"/>
    <w:rsid w:val="009201A5"/>
    <w:rsid w:val="00946CAF"/>
    <w:rsid w:val="00954C6E"/>
    <w:rsid w:val="00973593"/>
    <w:rsid w:val="009B1763"/>
    <w:rsid w:val="009B5661"/>
    <w:rsid w:val="009C71E0"/>
    <w:rsid w:val="00A26E7C"/>
    <w:rsid w:val="00A438BD"/>
    <w:rsid w:val="00AB6FB6"/>
    <w:rsid w:val="00AF3FCB"/>
    <w:rsid w:val="00AF43D6"/>
    <w:rsid w:val="00AF7C43"/>
    <w:rsid w:val="00B807A8"/>
    <w:rsid w:val="00BA354F"/>
    <w:rsid w:val="00C07111"/>
    <w:rsid w:val="00C16CE0"/>
    <w:rsid w:val="00CB20D7"/>
    <w:rsid w:val="00CB7965"/>
    <w:rsid w:val="00D4043D"/>
    <w:rsid w:val="00D502D7"/>
    <w:rsid w:val="00E429E3"/>
    <w:rsid w:val="00E672E1"/>
    <w:rsid w:val="00EA6FD5"/>
    <w:rsid w:val="00EC0EAC"/>
    <w:rsid w:val="00F24C50"/>
    <w:rsid w:val="00F6552D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F6B3"/>
  <w15:chartTrackingRefBased/>
  <w15:docId w15:val="{9995CC5F-AEC4-4193-9DD1-F621EBE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20A1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3D20A1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40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0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4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3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43C"/>
    <w:pPr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7B7BDB"/>
    <w:rPr>
      <w:rFonts w:ascii="Times New Roman" w:hAnsi="Times New Roman" w:cs="Times New Roman" w:hint="default"/>
      <w:color w:val="0000FF"/>
      <w:u w:val="single"/>
      <w:shd w:val="clear" w:color="auto" w:fill="F3F2F1"/>
    </w:rPr>
  </w:style>
  <w:style w:type="character" w:styleId="UnresolvedMention">
    <w:name w:val="Unresolved Mention"/>
    <w:basedOn w:val="DefaultParagraphFont"/>
    <w:uiPriority w:val="99"/>
    <w:semiHidden/>
    <w:unhideWhenUsed/>
    <w:rsid w:val="002B56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0983"/>
    <w:pPr>
      <w:spacing w:after="0" w:line="240" w:lineRule="auto"/>
    </w:pPr>
  </w:style>
  <w:style w:type="table" w:styleId="TableGrid">
    <w:name w:val="Table Grid"/>
    <w:basedOn w:val="TableNormal"/>
    <w:uiPriority w:val="39"/>
    <w:rsid w:val="0047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7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3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-us.chkmkt.com/?e=297762&amp;h=715BCB54496C38E&amp;l=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ms.gov/CCIIO/Programs-and-Initiatives/Other-Insurance-Protections/Prescription-Drug-Data-Collection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-us.chkmkt.com/?e=297762&amp;h=715BCB54496C38E&amp;l=en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46B0D-C364-494C-B568-93B86900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Lisa</dc:creator>
  <cp:keywords/>
  <dc:description/>
  <cp:lastModifiedBy>Corbin Granger</cp:lastModifiedBy>
  <cp:revision>2</cp:revision>
  <dcterms:created xsi:type="dcterms:W3CDTF">2023-01-17T21:00:00Z</dcterms:created>
  <dcterms:modified xsi:type="dcterms:W3CDTF">2023-01-17T21:00:00Z</dcterms:modified>
</cp:coreProperties>
</file>